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656F1" w14:textId="65D796DA" w:rsidR="00A23250" w:rsidRPr="00822FCA" w:rsidRDefault="005C7A00" w:rsidP="00A23250">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Phụ lục 1</w:t>
      </w:r>
    </w:p>
    <w:p w14:paraId="63F397CB" w14:textId="71276C66" w:rsidR="00A23250" w:rsidRPr="00822FCA" w:rsidRDefault="005C7A00" w:rsidP="005C7A00">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DANH MỤC </w:t>
      </w:r>
      <w:r w:rsidR="00A23250" w:rsidRPr="00822FCA">
        <w:rPr>
          <w:rFonts w:ascii="Times New Roman" w:hAnsi="Times New Roman" w:cs="Times New Roman"/>
          <w:b/>
          <w:color w:val="000000" w:themeColor="text1"/>
          <w:sz w:val="28"/>
          <w:szCs w:val="28"/>
        </w:rPr>
        <w:t>THỦ TỤC HÀNH CHÍNH THỰC HIỆN DVCTT TOÀN TRÌNH TRÊN HỆ THỐNG THÔNG TIN GIẢI QUYẾT THỦ TỤC HÀNH CHÍNH TỈNH BÀ RỊA-VŨNG TÀU ĐỀ NGHỊ TÍCH HỢP, CUNG CẤP TRÊN CỔNG DỊCH VỤ CÔNG QUỐC GIA NĂM 2023</w:t>
      </w:r>
    </w:p>
    <w:p w14:paraId="13132BD4" w14:textId="695E9971" w:rsidR="00A23250" w:rsidRPr="00822FCA" w:rsidRDefault="00A23250" w:rsidP="00A23250">
      <w:pPr>
        <w:spacing w:after="0" w:line="240" w:lineRule="auto"/>
        <w:jc w:val="center"/>
        <w:rPr>
          <w:rFonts w:ascii="Times New Roman" w:hAnsi="Times New Roman" w:cs="Times New Roman"/>
          <w:i/>
          <w:sz w:val="28"/>
          <w:szCs w:val="28"/>
        </w:rPr>
      </w:pPr>
      <w:r w:rsidRPr="00822FCA">
        <w:rPr>
          <w:rFonts w:ascii="Times New Roman" w:hAnsi="Times New Roman" w:cs="Times New Roman"/>
          <w:i/>
          <w:sz w:val="28"/>
          <w:szCs w:val="28"/>
        </w:rPr>
        <w:t xml:space="preserve"> (Kèm theo Quyết định số   </w:t>
      </w:r>
      <w:r w:rsidR="005C7A00">
        <w:rPr>
          <w:rFonts w:ascii="Times New Roman" w:hAnsi="Times New Roman" w:cs="Times New Roman"/>
          <w:i/>
          <w:sz w:val="28"/>
          <w:szCs w:val="28"/>
        </w:rPr>
        <w:t xml:space="preserve">  </w:t>
      </w:r>
      <w:r w:rsidRPr="00822FCA">
        <w:rPr>
          <w:rFonts w:ascii="Times New Roman" w:hAnsi="Times New Roman" w:cs="Times New Roman"/>
          <w:i/>
          <w:sz w:val="28"/>
          <w:szCs w:val="28"/>
        </w:rPr>
        <w:t xml:space="preserve">  /UBND-VP ngày </w:t>
      </w:r>
      <w:r w:rsidR="005C7A00">
        <w:rPr>
          <w:rFonts w:ascii="Times New Roman" w:hAnsi="Times New Roman" w:cs="Times New Roman"/>
          <w:i/>
          <w:sz w:val="28"/>
          <w:szCs w:val="28"/>
        </w:rPr>
        <w:t xml:space="preserve">    </w:t>
      </w:r>
      <w:r w:rsidRPr="00822FCA">
        <w:rPr>
          <w:rFonts w:ascii="Times New Roman" w:hAnsi="Times New Roman" w:cs="Times New Roman"/>
          <w:i/>
          <w:sz w:val="28"/>
          <w:szCs w:val="28"/>
        </w:rPr>
        <w:t xml:space="preserve">tháng </w:t>
      </w:r>
      <w:r w:rsidR="005C7A00">
        <w:rPr>
          <w:rFonts w:ascii="Times New Roman" w:hAnsi="Times New Roman" w:cs="Times New Roman"/>
          <w:i/>
          <w:sz w:val="28"/>
          <w:szCs w:val="28"/>
        </w:rPr>
        <w:t xml:space="preserve">  </w:t>
      </w:r>
      <w:r w:rsidRPr="00822FCA">
        <w:rPr>
          <w:rFonts w:ascii="Times New Roman" w:hAnsi="Times New Roman" w:cs="Times New Roman"/>
          <w:i/>
          <w:sz w:val="28"/>
          <w:szCs w:val="28"/>
        </w:rPr>
        <w:t>năm 2023 của Chủ tịch UBND tỉnh Bà Rịa-Vung Tàu)</w:t>
      </w:r>
    </w:p>
    <w:p w14:paraId="618518C3" w14:textId="77777777" w:rsidR="00A23250" w:rsidRPr="00822FCA" w:rsidRDefault="00A23250" w:rsidP="00A23250">
      <w:pPr>
        <w:spacing w:after="0" w:line="240" w:lineRule="auto"/>
        <w:jc w:val="center"/>
        <w:rPr>
          <w:rFonts w:ascii="Times New Roman" w:hAnsi="Times New Roman" w:cs="Times New Roman"/>
          <w:b/>
          <w:color w:val="000000" w:themeColor="text1"/>
          <w:sz w:val="28"/>
          <w:szCs w:val="28"/>
        </w:rPr>
      </w:pPr>
      <w:r w:rsidRPr="00822FCA">
        <w:rPr>
          <w:rFonts w:ascii="Times New Roman" w:hAnsi="Times New Roman" w:cs="Times New Roman"/>
          <w:i/>
          <w:color w:val="000000" w:themeColor="text1"/>
          <w:sz w:val="28"/>
          <w:szCs w:val="28"/>
        </w:rPr>
        <w:t xml:space="preserve"> ______________________________________</w:t>
      </w:r>
    </w:p>
    <w:p w14:paraId="4A13EC3F" w14:textId="77777777" w:rsidR="00A23250" w:rsidRPr="00822FCA" w:rsidRDefault="00A23250" w:rsidP="00A23250">
      <w:pPr>
        <w:spacing w:after="0"/>
        <w:jc w:val="center"/>
        <w:rPr>
          <w:rFonts w:ascii="Times New Roman" w:hAnsi="Times New Roman" w:cs="Times New Roman"/>
          <w:b/>
          <w:bCs/>
          <w:color w:val="000000" w:themeColor="text1"/>
          <w:sz w:val="28"/>
          <w:szCs w:val="28"/>
        </w:rPr>
      </w:pPr>
    </w:p>
    <w:p w14:paraId="795B0CF1" w14:textId="77777777" w:rsidR="00A23250" w:rsidRPr="00822FCA" w:rsidRDefault="00A23250" w:rsidP="00A23250">
      <w:pPr>
        <w:jc w:val="center"/>
        <w:rPr>
          <w:rFonts w:ascii="Times New Roman" w:hAnsi="Times New Roman" w:cs="Times New Roman"/>
          <w:b/>
          <w:bCs/>
          <w:color w:val="000000" w:themeColor="text1"/>
          <w:sz w:val="28"/>
          <w:szCs w:val="28"/>
        </w:rPr>
      </w:pPr>
      <w:r w:rsidRPr="00822FCA">
        <w:rPr>
          <w:rFonts w:ascii="Times New Roman" w:hAnsi="Times New Roman" w:cs="Times New Roman"/>
          <w:b/>
          <w:bCs/>
          <w:color w:val="000000" w:themeColor="text1"/>
          <w:sz w:val="28"/>
          <w:szCs w:val="28"/>
        </w:rPr>
        <w:t>I. MỤC LỤC</w:t>
      </w:r>
    </w:p>
    <w:p w14:paraId="350C7482" w14:textId="77777777" w:rsidR="00A23250" w:rsidRPr="00822FCA" w:rsidRDefault="00A23250" w:rsidP="00A23250">
      <w:pPr>
        <w:spacing w:after="0" w:line="240" w:lineRule="auto"/>
        <w:jc w:val="both"/>
        <w:rPr>
          <w:rFonts w:ascii="Times New Roman" w:hAnsi="Times New Roman" w:cs="Times New Roman"/>
          <w:bCs/>
          <w:color w:val="000000" w:themeColor="text1"/>
          <w:sz w:val="28"/>
          <w:szCs w:val="28"/>
        </w:rPr>
      </w:pPr>
      <w:r w:rsidRPr="00822FCA">
        <w:rPr>
          <w:rFonts w:ascii="Times New Roman" w:hAnsi="Times New Roman" w:cs="Times New Roman"/>
          <w:bCs/>
          <w:color w:val="000000" w:themeColor="text1"/>
          <w:sz w:val="28"/>
          <w:szCs w:val="28"/>
        </w:rPr>
        <w:t>1. Sở Xây dựng: 05 TTHC cấp tỉnh</w:t>
      </w:r>
    </w:p>
    <w:p w14:paraId="39DE7BEA" w14:textId="77777777" w:rsidR="00A23250" w:rsidRPr="00822FCA" w:rsidRDefault="00A23250" w:rsidP="00A23250">
      <w:pPr>
        <w:spacing w:after="0" w:line="240" w:lineRule="auto"/>
        <w:jc w:val="both"/>
        <w:rPr>
          <w:rFonts w:ascii="Times New Roman" w:hAnsi="Times New Roman" w:cs="Times New Roman"/>
          <w:bCs/>
          <w:color w:val="000000" w:themeColor="text1"/>
          <w:sz w:val="28"/>
          <w:szCs w:val="28"/>
        </w:rPr>
      </w:pPr>
      <w:r w:rsidRPr="00822FCA">
        <w:rPr>
          <w:rFonts w:ascii="Times New Roman" w:hAnsi="Times New Roman" w:cs="Times New Roman"/>
          <w:bCs/>
          <w:color w:val="000000" w:themeColor="text1"/>
          <w:sz w:val="28"/>
          <w:szCs w:val="28"/>
        </w:rPr>
        <w:t>2. Sở Khoa học và công nghệ: 08 TTHC cấp tỉnh</w:t>
      </w:r>
    </w:p>
    <w:p w14:paraId="27448DEF" w14:textId="7D6362BB" w:rsidR="00A23250" w:rsidRPr="00822FCA" w:rsidRDefault="00A23250" w:rsidP="00A23250">
      <w:pPr>
        <w:spacing w:after="0" w:line="240" w:lineRule="auto"/>
        <w:jc w:val="both"/>
        <w:rPr>
          <w:rFonts w:ascii="Times New Roman" w:hAnsi="Times New Roman" w:cs="Times New Roman"/>
          <w:bCs/>
          <w:color w:val="000000" w:themeColor="text1"/>
          <w:sz w:val="28"/>
          <w:szCs w:val="28"/>
        </w:rPr>
      </w:pPr>
      <w:r w:rsidRPr="00822FCA">
        <w:rPr>
          <w:rFonts w:ascii="Times New Roman" w:hAnsi="Times New Roman" w:cs="Times New Roman"/>
          <w:bCs/>
          <w:color w:val="000000" w:themeColor="text1"/>
          <w:sz w:val="28"/>
          <w:szCs w:val="28"/>
        </w:rPr>
        <w:t>3. Sở Tài nguyên và Môi trườ</w:t>
      </w:r>
      <w:r w:rsidR="00CC7C8E">
        <w:rPr>
          <w:rFonts w:ascii="Times New Roman" w:hAnsi="Times New Roman" w:cs="Times New Roman"/>
          <w:bCs/>
          <w:color w:val="000000" w:themeColor="text1"/>
          <w:sz w:val="28"/>
          <w:szCs w:val="28"/>
        </w:rPr>
        <w:t>ng: 02 TTHC</w:t>
      </w:r>
      <w:r w:rsidRPr="00822FCA">
        <w:rPr>
          <w:rFonts w:ascii="Times New Roman" w:hAnsi="Times New Roman" w:cs="Times New Roman"/>
          <w:bCs/>
          <w:color w:val="000000" w:themeColor="text1"/>
          <w:sz w:val="28"/>
          <w:szCs w:val="28"/>
        </w:rPr>
        <w:t xml:space="preserve"> cấp tỉ</w:t>
      </w:r>
      <w:r w:rsidR="00CC7C8E">
        <w:rPr>
          <w:rFonts w:ascii="Times New Roman" w:hAnsi="Times New Roman" w:cs="Times New Roman"/>
          <w:bCs/>
          <w:color w:val="000000" w:themeColor="text1"/>
          <w:sz w:val="28"/>
          <w:szCs w:val="28"/>
        </w:rPr>
        <w:t>nh</w:t>
      </w:r>
    </w:p>
    <w:p w14:paraId="0C05E012" w14:textId="75BB65A1" w:rsidR="00A23250" w:rsidRPr="00A23250" w:rsidRDefault="00A23250" w:rsidP="00A23250">
      <w:pPr>
        <w:spacing w:after="0" w:line="240" w:lineRule="auto"/>
        <w:jc w:val="both"/>
        <w:rPr>
          <w:rFonts w:ascii="Times New Roman" w:hAnsi="Times New Roman" w:cs="Times New Roman"/>
          <w:b/>
          <w:bCs/>
          <w:color w:val="000000" w:themeColor="text1"/>
          <w:sz w:val="28"/>
          <w:szCs w:val="28"/>
        </w:rPr>
      </w:pPr>
      <w:r w:rsidRPr="00A23250">
        <w:rPr>
          <w:rFonts w:ascii="Times New Roman" w:hAnsi="Times New Roman" w:cs="Times New Roman"/>
          <w:b/>
          <w:bCs/>
          <w:color w:val="000000" w:themeColor="text1"/>
          <w:sz w:val="28"/>
          <w:szCs w:val="28"/>
        </w:rPr>
        <w:t>Tổng cộ</w:t>
      </w:r>
      <w:r w:rsidR="00CC7C8E">
        <w:rPr>
          <w:rFonts w:ascii="Times New Roman" w:hAnsi="Times New Roman" w:cs="Times New Roman"/>
          <w:b/>
          <w:bCs/>
          <w:color w:val="000000" w:themeColor="text1"/>
          <w:sz w:val="28"/>
          <w:szCs w:val="28"/>
        </w:rPr>
        <w:t xml:space="preserve">ng: 15 TTHC </w:t>
      </w:r>
      <w:r w:rsidRPr="00A23250">
        <w:rPr>
          <w:rFonts w:ascii="Times New Roman" w:hAnsi="Times New Roman" w:cs="Times New Roman"/>
          <w:b/>
          <w:bCs/>
          <w:color w:val="000000" w:themeColor="text1"/>
          <w:sz w:val="28"/>
          <w:szCs w:val="28"/>
        </w:rPr>
        <w:t>cấp tỉ</w:t>
      </w:r>
      <w:r w:rsidR="00B45EF3">
        <w:rPr>
          <w:rFonts w:ascii="Times New Roman" w:hAnsi="Times New Roman" w:cs="Times New Roman"/>
          <w:b/>
          <w:bCs/>
          <w:color w:val="000000" w:themeColor="text1"/>
          <w:sz w:val="28"/>
          <w:szCs w:val="28"/>
        </w:rPr>
        <w:t>nh</w:t>
      </w:r>
      <w:bookmarkStart w:id="0" w:name="_GoBack"/>
      <w:bookmarkEnd w:id="0"/>
    </w:p>
    <w:p w14:paraId="5871C8A3" w14:textId="77777777" w:rsidR="00A23250" w:rsidRPr="00822FCA" w:rsidRDefault="00A23250" w:rsidP="00A23250">
      <w:pPr>
        <w:spacing w:after="0" w:line="240" w:lineRule="auto"/>
        <w:ind w:firstLine="720"/>
        <w:jc w:val="center"/>
        <w:rPr>
          <w:rFonts w:ascii="Times New Roman" w:hAnsi="Times New Roman" w:cs="Times New Roman"/>
          <w:b/>
          <w:bCs/>
          <w:color w:val="000000" w:themeColor="text1"/>
          <w:sz w:val="28"/>
          <w:szCs w:val="28"/>
        </w:rPr>
      </w:pPr>
    </w:p>
    <w:p w14:paraId="202AF49A" w14:textId="77777777" w:rsidR="00A23250" w:rsidRPr="00822FCA" w:rsidRDefault="00A23250" w:rsidP="00A23250">
      <w:pPr>
        <w:spacing w:after="0" w:line="240" w:lineRule="auto"/>
        <w:ind w:firstLine="720"/>
        <w:jc w:val="center"/>
        <w:rPr>
          <w:rFonts w:ascii="Times New Roman" w:hAnsi="Times New Roman" w:cs="Times New Roman"/>
          <w:b/>
          <w:bCs/>
          <w:color w:val="000000" w:themeColor="text1"/>
          <w:sz w:val="28"/>
          <w:szCs w:val="28"/>
        </w:rPr>
      </w:pPr>
      <w:r w:rsidRPr="00822FCA">
        <w:rPr>
          <w:rFonts w:ascii="Times New Roman" w:hAnsi="Times New Roman" w:cs="Times New Roman"/>
          <w:b/>
          <w:bCs/>
          <w:color w:val="000000" w:themeColor="text1"/>
          <w:sz w:val="28"/>
          <w:szCs w:val="28"/>
        </w:rPr>
        <w:t>PHẦN II: DANH MỤC TTHC CỦA CÁC CƠ QUAN</w:t>
      </w:r>
    </w:p>
    <w:p w14:paraId="2AF67430" w14:textId="77777777" w:rsidR="00A23250" w:rsidRPr="00822FCA" w:rsidRDefault="00A23250" w:rsidP="00A23250">
      <w:pPr>
        <w:spacing w:after="0" w:line="240" w:lineRule="auto"/>
        <w:jc w:val="both"/>
        <w:rPr>
          <w:rFonts w:ascii="Times New Roman" w:hAnsi="Times New Roman" w:cs="Times New Roman"/>
          <w:b/>
          <w:bCs/>
          <w:color w:val="000000" w:themeColor="text1"/>
          <w:sz w:val="28"/>
          <w:szCs w:val="28"/>
        </w:rPr>
      </w:pPr>
    </w:p>
    <w:p w14:paraId="4BD430C6" w14:textId="77777777" w:rsidR="00A23250" w:rsidRPr="00822FCA" w:rsidRDefault="00A23250" w:rsidP="00A23250">
      <w:pPr>
        <w:spacing w:after="0" w:line="240" w:lineRule="auto"/>
        <w:jc w:val="both"/>
        <w:rPr>
          <w:rFonts w:ascii="Times New Roman" w:hAnsi="Times New Roman" w:cs="Times New Roman"/>
          <w:b/>
          <w:bCs/>
          <w:color w:val="000000" w:themeColor="text1"/>
          <w:sz w:val="28"/>
          <w:szCs w:val="28"/>
        </w:rPr>
      </w:pPr>
      <w:r w:rsidRPr="00822FCA">
        <w:rPr>
          <w:rFonts w:ascii="Times New Roman" w:hAnsi="Times New Roman" w:cs="Times New Roman"/>
          <w:b/>
          <w:bCs/>
          <w:color w:val="000000" w:themeColor="text1"/>
          <w:sz w:val="28"/>
          <w:szCs w:val="28"/>
        </w:rPr>
        <w:t>1. Sở Xây dựng: 05 TTHC cấp tỉnh</w:t>
      </w:r>
    </w:p>
    <w:p w14:paraId="266005E1" w14:textId="77777777" w:rsidR="00A23250" w:rsidRPr="00822FCA" w:rsidRDefault="00A23250" w:rsidP="00A23250">
      <w:pPr>
        <w:spacing w:after="0" w:line="240" w:lineRule="auto"/>
        <w:jc w:val="both"/>
        <w:rPr>
          <w:rFonts w:ascii="Times New Roman" w:hAnsi="Times New Roman" w:cs="Times New Roman"/>
          <w:b/>
          <w:bCs/>
          <w:color w:val="000000" w:themeColor="text1"/>
          <w:sz w:val="28"/>
          <w:szCs w:val="28"/>
        </w:rPr>
      </w:pPr>
    </w:p>
    <w:tbl>
      <w:tblPr>
        <w:tblW w:w="136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6946"/>
        <w:gridCol w:w="3260"/>
        <w:gridCol w:w="2693"/>
      </w:tblGrid>
      <w:tr w:rsidR="00A23250" w:rsidRPr="00822FCA" w14:paraId="3B775945" w14:textId="77777777" w:rsidTr="00A23250">
        <w:trPr>
          <w:trHeight w:val="322"/>
          <w:tblHeader/>
        </w:trPr>
        <w:tc>
          <w:tcPr>
            <w:tcW w:w="772" w:type="dxa"/>
            <w:vMerge w:val="restart"/>
            <w:shd w:val="clear" w:color="auto" w:fill="auto"/>
            <w:vAlign w:val="center"/>
            <w:hideMark/>
          </w:tcPr>
          <w:p w14:paraId="4CCE5C6F" w14:textId="77777777" w:rsidR="00A23250" w:rsidRPr="00822FCA" w:rsidRDefault="00A23250" w:rsidP="00E8691D">
            <w:pPr>
              <w:spacing w:after="0" w:line="240" w:lineRule="auto"/>
              <w:jc w:val="center"/>
              <w:rPr>
                <w:rFonts w:ascii="Times New Roman" w:hAnsi="Times New Roman" w:cs="Times New Roman"/>
                <w:b/>
                <w:bCs/>
                <w:sz w:val="28"/>
                <w:szCs w:val="28"/>
              </w:rPr>
            </w:pPr>
            <w:r w:rsidRPr="00822FCA">
              <w:rPr>
                <w:rFonts w:ascii="Times New Roman" w:hAnsi="Times New Roman" w:cs="Times New Roman"/>
                <w:b/>
                <w:bCs/>
                <w:sz w:val="28"/>
                <w:szCs w:val="28"/>
              </w:rPr>
              <w:t>STT</w:t>
            </w:r>
          </w:p>
        </w:tc>
        <w:tc>
          <w:tcPr>
            <w:tcW w:w="6946" w:type="dxa"/>
            <w:vMerge w:val="restart"/>
            <w:shd w:val="clear" w:color="auto" w:fill="auto"/>
            <w:vAlign w:val="center"/>
            <w:hideMark/>
          </w:tcPr>
          <w:p w14:paraId="23BCE40B" w14:textId="77777777" w:rsidR="00A23250" w:rsidRPr="00822FCA" w:rsidRDefault="00A23250" w:rsidP="00E8691D">
            <w:pPr>
              <w:spacing w:after="0" w:line="240" w:lineRule="auto"/>
              <w:jc w:val="center"/>
              <w:rPr>
                <w:rFonts w:ascii="Times New Roman" w:hAnsi="Times New Roman" w:cs="Times New Roman"/>
                <w:b/>
                <w:bCs/>
                <w:sz w:val="28"/>
                <w:szCs w:val="28"/>
              </w:rPr>
            </w:pPr>
            <w:r w:rsidRPr="00822FCA">
              <w:rPr>
                <w:rFonts w:ascii="Times New Roman" w:hAnsi="Times New Roman" w:cs="Times New Roman"/>
                <w:b/>
                <w:bCs/>
                <w:sz w:val="28"/>
                <w:szCs w:val="28"/>
              </w:rPr>
              <w:t>TÊN TTHC (DVCTT)</w:t>
            </w:r>
          </w:p>
        </w:tc>
        <w:tc>
          <w:tcPr>
            <w:tcW w:w="3260" w:type="dxa"/>
            <w:vMerge w:val="restart"/>
            <w:shd w:val="clear" w:color="auto" w:fill="auto"/>
            <w:vAlign w:val="center"/>
            <w:hideMark/>
          </w:tcPr>
          <w:p w14:paraId="20854C0B" w14:textId="77777777" w:rsidR="00A23250" w:rsidRPr="00822FCA" w:rsidRDefault="00A23250" w:rsidP="00E8691D">
            <w:pPr>
              <w:spacing w:after="0" w:line="240" w:lineRule="auto"/>
              <w:jc w:val="center"/>
              <w:rPr>
                <w:rFonts w:ascii="Times New Roman" w:hAnsi="Times New Roman" w:cs="Times New Roman"/>
                <w:b/>
                <w:bCs/>
                <w:sz w:val="28"/>
                <w:szCs w:val="28"/>
              </w:rPr>
            </w:pPr>
            <w:r w:rsidRPr="00822FCA">
              <w:rPr>
                <w:rFonts w:ascii="Times New Roman" w:hAnsi="Times New Roman" w:cs="Times New Roman"/>
                <w:b/>
                <w:bCs/>
                <w:sz w:val="28"/>
                <w:szCs w:val="28"/>
              </w:rPr>
              <w:t>MÃ SỐ TTHC (DVCTT)</w:t>
            </w:r>
          </w:p>
        </w:tc>
        <w:tc>
          <w:tcPr>
            <w:tcW w:w="2693" w:type="dxa"/>
            <w:vMerge w:val="restart"/>
            <w:shd w:val="clear" w:color="auto" w:fill="auto"/>
            <w:vAlign w:val="center"/>
            <w:hideMark/>
          </w:tcPr>
          <w:p w14:paraId="34C317DD" w14:textId="77777777" w:rsidR="00A23250" w:rsidRPr="00822FCA" w:rsidRDefault="00A23250" w:rsidP="00E8691D">
            <w:pPr>
              <w:spacing w:after="0" w:line="240" w:lineRule="auto"/>
              <w:jc w:val="center"/>
              <w:rPr>
                <w:rFonts w:ascii="Times New Roman" w:hAnsi="Times New Roman" w:cs="Times New Roman"/>
                <w:b/>
                <w:bCs/>
                <w:sz w:val="28"/>
                <w:szCs w:val="28"/>
              </w:rPr>
            </w:pPr>
            <w:r w:rsidRPr="00822FCA">
              <w:rPr>
                <w:rFonts w:ascii="Times New Roman" w:hAnsi="Times New Roman" w:cs="Times New Roman"/>
                <w:b/>
                <w:bCs/>
                <w:sz w:val="28"/>
                <w:szCs w:val="28"/>
              </w:rPr>
              <w:t>LĨNH VỰC</w:t>
            </w:r>
          </w:p>
        </w:tc>
      </w:tr>
      <w:tr w:rsidR="00A23250" w:rsidRPr="00822FCA" w14:paraId="4AA741D9" w14:textId="77777777" w:rsidTr="00A23250">
        <w:trPr>
          <w:trHeight w:val="322"/>
          <w:tblHeader/>
        </w:trPr>
        <w:tc>
          <w:tcPr>
            <w:tcW w:w="772" w:type="dxa"/>
            <w:vMerge/>
            <w:vAlign w:val="center"/>
            <w:hideMark/>
          </w:tcPr>
          <w:p w14:paraId="6CA879B1" w14:textId="77777777" w:rsidR="00A23250" w:rsidRPr="00822FCA" w:rsidRDefault="00A23250" w:rsidP="00E8691D">
            <w:pPr>
              <w:spacing w:after="0" w:line="240" w:lineRule="auto"/>
              <w:rPr>
                <w:rFonts w:ascii="Times New Roman" w:hAnsi="Times New Roman" w:cs="Times New Roman"/>
                <w:b/>
                <w:bCs/>
                <w:sz w:val="28"/>
                <w:szCs w:val="28"/>
              </w:rPr>
            </w:pPr>
          </w:p>
        </w:tc>
        <w:tc>
          <w:tcPr>
            <w:tcW w:w="6946" w:type="dxa"/>
            <w:vMerge/>
            <w:vAlign w:val="center"/>
            <w:hideMark/>
          </w:tcPr>
          <w:p w14:paraId="16515C09" w14:textId="77777777" w:rsidR="00A23250" w:rsidRPr="00822FCA" w:rsidRDefault="00A23250" w:rsidP="00E8691D">
            <w:pPr>
              <w:spacing w:after="0" w:line="240" w:lineRule="auto"/>
              <w:rPr>
                <w:rFonts w:ascii="Times New Roman" w:hAnsi="Times New Roman" w:cs="Times New Roman"/>
                <w:b/>
                <w:bCs/>
                <w:sz w:val="28"/>
                <w:szCs w:val="28"/>
              </w:rPr>
            </w:pPr>
          </w:p>
        </w:tc>
        <w:tc>
          <w:tcPr>
            <w:tcW w:w="3260" w:type="dxa"/>
            <w:vMerge/>
            <w:vAlign w:val="center"/>
            <w:hideMark/>
          </w:tcPr>
          <w:p w14:paraId="4A448BED" w14:textId="77777777" w:rsidR="00A23250" w:rsidRPr="00822FCA" w:rsidRDefault="00A23250" w:rsidP="00E8691D">
            <w:pPr>
              <w:spacing w:after="0" w:line="240" w:lineRule="auto"/>
              <w:rPr>
                <w:rFonts w:ascii="Times New Roman" w:hAnsi="Times New Roman" w:cs="Times New Roman"/>
                <w:b/>
                <w:bCs/>
                <w:sz w:val="28"/>
                <w:szCs w:val="28"/>
              </w:rPr>
            </w:pPr>
          </w:p>
        </w:tc>
        <w:tc>
          <w:tcPr>
            <w:tcW w:w="2693" w:type="dxa"/>
            <w:vMerge/>
            <w:vAlign w:val="center"/>
            <w:hideMark/>
          </w:tcPr>
          <w:p w14:paraId="42B8E7F4" w14:textId="77777777" w:rsidR="00A23250" w:rsidRPr="00822FCA" w:rsidRDefault="00A23250" w:rsidP="00E8691D">
            <w:pPr>
              <w:spacing w:after="0" w:line="240" w:lineRule="auto"/>
              <w:rPr>
                <w:rFonts w:ascii="Times New Roman" w:hAnsi="Times New Roman" w:cs="Times New Roman"/>
                <w:b/>
                <w:bCs/>
                <w:sz w:val="28"/>
                <w:szCs w:val="28"/>
              </w:rPr>
            </w:pPr>
          </w:p>
        </w:tc>
      </w:tr>
      <w:tr w:rsidR="00A23250" w:rsidRPr="00822FCA" w14:paraId="18FDF264" w14:textId="77777777" w:rsidTr="00A23250">
        <w:trPr>
          <w:trHeight w:val="908"/>
        </w:trPr>
        <w:tc>
          <w:tcPr>
            <w:tcW w:w="772" w:type="dxa"/>
            <w:shd w:val="clear" w:color="auto" w:fill="auto"/>
            <w:vAlign w:val="bottom"/>
          </w:tcPr>
          <w:p w14:paraId="0D96033E"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1</w:t>
            </w:r>
          </w:p>
        </w:tc>
        <w:tc>
          <w:tcPr>
            <w:tcW w:w="6946" w:type="dxa"/>
            <w:vAlign w:val="center"/>
          </w:tcPr>
          <w:p w14:paraId="4F071A18" w14:textId="77777777" w:rsidR="00A23250" w:rsidRPr="00822FCA" w:rsidRDefault="00A23250" w:rsidP="00E8691D">
            <w:pPr>
              <w:spacing w:after="0" w:line="240" w:lineRule="auto"/>
              <w:jc w:val="both"/>
              <w:rPr>
                <w:rFonts w:ascii="Times New Roman" w:hAnsi="Times New Roman" w:cs="Times New Roman"/>
                <w:sz w:val="28"/>
                <w:szCs w:val="28"/>
              </w:rPr>
            </w:pPr>
            <w:r w:rsidRPr="00822FCA">
              <w:rPr>
                <w:rFonts w:ascii="Times New Roman" w:hAnsi="Times New Roman" w:cs="Times New Roman"/>
                <w:sz w:val="28"/>
                <w:szCs w:val="28"/>
              </w:rPr>
              <w:t>Cho ý kiến về kết quả đánh giá an toàn công trình đối với công trình xây dựng nằm trên địa bàn tỉnh</w:t>
            </w:r>
          </w:p>
        </w:tc>
        <w:tc>
          <w:tcPr>
            <w:tcW w:w="3260" w:type="dxa"/>
            <w:vAlign w:val="center"/>
          </w:tcPr>
          <w:p w14:paraId="5E80E9E0"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1.009788.000.00.00.H06</w:t>
            </w:r>
          </w:p>
        </w:tc>
        <w:tc>
          <w:tcPr>
            <w:tcW w:w="2693" w:type="dxa"/>
            <w:vAlign w:val="center"/>
          </w:tcPr>
          <w:p w14:paraId="12992A71"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Quản lý chất lượng công trình xây dựng</w:t>
            </w:r>
          </w:p>
        </w:tc>
      </w:tr>
      <w:tr w:rsidR="00A23250" w:rsidRPr="00822FCA" w14:paraId="60E403AD" w14:textId="77777777" w:rsidTr="00A23250">
        <w:trPr>
          <w:trHeight w:val="908"/>
        </w:trPr>
        <w:tc>
          <w:tcPr>
            <w:tcW w:w="772" w:type="dxa"/>
            <w:shd w:val="clear" w:color="auto" w:fill="auto"/>
            <w:vAlign w:val="bottom"/>
          </w:tcPr>
          <w:p w14:paraId="6148A8CA"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2</w:t>
            </w:r>
          </w:p>
        </w:tc>
        <w:tc>
          <w:tcPr>
            <w:tcW w:w="6946" w:type="dxa"/>
            <w:vAlign w:val="center"/>
          </w:tcPr>
          <w:p w14:paraId="3B802BA5" w14:textId="77777777" w:rsidR="00A23250" w:rsidRPr="00822FCA" w:rsidRDefault="00A23250" w:rsidP="00E8691D">
            <w:pPr>
              <w:spacing w:after="0" w:line="240" w:lineRule="auto"/>
              <w:jc w:val="both"/>
              <w:rPr>
                <w:rFonts w:ascii="Times New Roman" w:hAnsi="Times New Roman" w:cs="Times New Roman"/>
                <w:sz w:val="28"/>
                <w:szCs w:val="28"/>
              </w:rPr>
            </w:pPr>
            <w:r w:rsidRPr="00822FCA">
              <w:rPr>
                <w:rFonts w:ascii="Times New Roman" w:hAnsi="Times New Roman" w:cs="Times New Roman"/>
                <w:sz w:val="28"/>
                <w:szCs w:val="28"/>
              </w:rPr>
              <w:t>Cho ý kiến về việc kéo dài thời hạn sử dụng của công trình hết thời hạn sử dụng theo thiết kế nhưng có nhu cầu sử dụng tiếp (trừ trường hợp nhà ở riêng lẻ)</w:t>
            </w:r>
          </w:p>
        </w:tc>
        <w:tc>
          <w:tcPr>
            <w:tcW w:w="3260" w:type="dxa"/>
            <w:vAlign w:val="center"/>
          </w:tcPr>
          <w:p w14:paraId="3F171FC0"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1.009791.000.00.00.H06</w:t>
            </w:r>
          </w:p>
        </w:tc>
        <w:tc>
          <w:tcPr>
            <w:tcW w:w="2693" w:type="dxa"/>
            <w:vAlign w:val="center"/>
          </w:tcPr>
          <w:p w14:paraId="7529D52D"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Quản lý chất lượng công trình xây dựng</w:t>
            </w:r>
          </w:p>
        </w:tc>
      </w:tr>
      <w:tr w:rsidR="00A23250" w:rsidRPr="00822FCA" w14:paraId="289654B7" w14:textId="77777777" w:rsidTr="00A23250">
        <w:trPr>
          <w:trHeight w:val="908"/>
        </w:trPr>
        <w:tc>
          <w:tcPr>
            <w:tcW w:w="772" w:type="dxa"/>
            <w:shd w:val="clear" w:color="auto" w:fill="auto"/>
            <w:vAlign w:val="bottom"/>
          </w:tcPr>
          <w:p w14:paraId="266DE615"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3</w:t>
            </w:r>
          </w:p>
        </w:tc>
        <w:tc>
          <w:tcPr>
            <w:tcW w:w="6946" w:type="dxa"/>
            <w:vAlign w:val="center"/>
          </w:tcPr>
          <w:p w14:paraId="61206C20" w14:textId="77777777" w:rsidR="00A23250" w:rsidRPr="00822FCA" w:rsidRDefault="00A23250" w:rsidP="00E8691D">
            <w:pPr>
              <w:spacing w:after="0" w:line="240" w:lineRule="auto"/>
              <w:jc w:val="both"/>
              <w:rPr>
                <w:rFonts w:ascii="Times New Roman" w:hAnsi="Times New Roman" w:cs="Times New Roman"/>
                <w:sz w:val="28"/>
                <w:szCs w:val="28"/>
              </w:rPr>
            </w:pPr>
            <w:r w:rsidRPr="00822FCA">
              <w:rPr>
                <w:rFonts w:ascii="Times New Roman" w:hAnsi="Times New Roman" w:cs="Times New Roman"/>
                <w:sz w:val="28"/>
                <w:szCs w:val="28"/>
              </w:rPr>
              <w:t>Thủ tục gia hạn sở hữu nhà ở tại Việt Nam cho cá nhân, tổ chức nước ngoài</w:t>
            </w:r>
          </w:p>
        </w:tc>
        <w:tc>
          <w:tcPr>
            <w:tcW w:w="3260" w:type="dxa"/>
            <w:vAlign w:val="center"/>
          </w:tcPr>
          <w:p w14:paraId="33E0DFD1"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1.007748.000.00.00.H06</w:t>
            </w:r>
          </w:p>
        </w:tc>
        <w:tc>
          <w:tcPr>
            <w:tcW w:w="2693" w:type="dxa"/>
            <w:vAlign w:val="center"/>
          </w:tcPr>
          <w:p w14:paraId="54F726BF"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Nhà ở và công sở</w:t>
            </w:r>
          </w:p>
        </w:tc>
      </w:tr>
      <w:tr w:rsidR="00A23250" w:rsidRPr="00822FCA" w14:paraId="581D88DC" w14:textId="77777777" w:rsidTr="00A23250">
        <w:trPr>
          <w:trHeight w:val="908"/>
        </w:trPr>
        <w:tc>
          <w:tcPr>
            <w:tcW w:w="772" w:type="dxa"/>
            <w:shd w:val="clear" w:color="auto" w:fill="auto"/>
            <w:vAlign w:val="bottom"/>
          </w:tcPr>
          <w:p w14:paraId="2A3CB677"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4</w:t>
            </w:r>
          </w:p>
        </w:tc>
        <w:tc>
          <w:tcPr>
            <w:tcW w:w="6946" w:type="dxa"/>
            <w:vAlign w:val="center"/>
          </w:tcPr>
          <w:p w14:paraId="7630BFBB" w14:textId="77777777" w:rsidR="00A23250" w:rsidRPr="00822FCA" w:rsidRDefault="00A23250" w:rsidP="00E8691D">
            <w:pPr>
              <w:spacing w:after="0" w:line="240" w:lineRule="auto"/>
              <w:jc w:val="both"/>
              <w:rPr>
                <w:rFonts w:ascii="Times New Roman" w:hAnsi="Times New Roman" w:cs="Times New Roman"/>
                <w:sz w:val="28"/>
                <w:szCs w:val="28"/>
              </w:rPr>
            </w:pPr>
            <w:r w:rsidRPr="00822FCA">
              <w:rPr>
                <w:rFonts w:ascii="Times New Roman" w:hAnsi="Times New Roman" w:cs="Times New Roman"/>
                <w:sz w:val="28"/>
                <w:szCs w:val="28"/>
              </w:rPr>
              <w:t xml:space="preserve">Cấp lại Giấy chứng nhận đủ điều kiện hoạt động thí nghiệm chuyên ngành xây dựng (còn thời hạn nhưng bị mất hoặc hư </w:t>
            </w:r>
            <w:r w:rsidRPr="00822FCA">
              <w:rPr>
                <w:rFonts w:ascii="Times New Roman" w:hAnsi="Times New Roman" w:cs="Times New Roman"/>
                <w:sz w:val="28"/>
                <w:szCs w:val="28"/>
              </w:rPr>
              <w:lastRenderedPageBreak/>
              <w:t>hỏng hoặc bị ghi sai thông tin hoặc tổ chức hoạt động thí nghiệm chuyên ngành xây dựng xin dừng thực hiện một số chỉ tiêu trong Giấy chứng nhận đủ điều kiện hoạt động thí nghiệm chuyên ngành xây dựng)</w:t>
            </w:r>
          </w:p>
        </w:tc>
        <w:tc>
          <w:tcPr>
            <w:tcW w:w="3260" w:type="dxa"/>
            <w:vAlign w:val="center"/>
          </w:tcPr>
          <w:p w14:paraId="4738543B"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lastRenderedPageBreak/>
              <w:t>1.011708.000.00.00.H06</w:t>
            </w:r>
          </w:p>
        </w:tc>
        <w:tc>
          <w:tcPr>
            <w:tcW w:w="2693" w:type="dxa"/>
            <w:vAlign w:val="center"/>
          </w:tcPr>
          <w:p w14:paraId="57043978"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Thí nghiệm chuyên ngành xây dựng</w:t>
            </w:r>
          </w:p>
        </w:tc>
      </w:tr>
      <w:tr w:rsidR="00A23250" w:rsidRPr="00822FCA" w14:paraId="7A784D31" w14:textId="77777777" w:rsidTr="00A23250">
        <w:trPr>
          <w:trHeight w:val="908"/>
        </w:trPr>
        <w:tc>
          <w:tcPr>
            <w:tcW w:w="772" w:type="dxa"/>
            <w:shd w:val="clear" w:color="auto" w:fill="auto"/>
            <w:vAlign w:val="bottom"/>
          </w:tcPr>
          <w:p w14:paraId="001838B7"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lastRenderedPageBreak/>
              <w:t>5</w:t>
            </w:r>
          </w:p>
        </w:tc>
        <w:tc>
          <w:tcPr>
            <w:tcW w:w="6946" w:type="dxa"/>
            <w:vAlign w:val="center"/>
          </w:tcPr>
          <w:p w14:paraId="3C448153" w14:textId="77777777" w:rsidR="00A23250" w:rsidRPr="00822FCA" w:rsidRDefault="00A23250" w:rsidP="00E8691D">
            <w:pPr>
              <w:spacing w:after="0" w:line="240" w:lineRule="auto"/>
              <w:jc w:val="both"/>
              <w:rPr>
                <w:rFonts w:ascii="Times New Roman" w:hAnsi="Times New Roman" w:cs="Times New Roman"/>
                <w:sz w:val="28"/>
                <w:szCs w:val="28"/>
              </w:rPr>
            </w:pPr>
            <w:r w:rsidRPr="00822FCA">
              <w:rPr>
                <w:rFonts w:ascii="Times New Roman" w:hAnsi="Times New Roman" w:cs="Times New Roman"/>
                <w:sz w:val="28"/>
                <w:szCs w:val="28"/>
              </w:rPr>
              <w:t>Cấp bổ sung, sửa đổi Giấy chứng nhận đủ điều kiện hoạt động thí nghiệm chuyên ngành xây dựng (trong trường hợp tổ chức hoạt động thí nghiệm chuyên ngành xây dựng thay đổi địa chỉ, tên của tổ chức trong Giấy chứng nhận đủ điều kiện hoạt động thí nghiệm chuyên ngành xây dựng đã được cấp)</w:t>
            </w:r>
          </w:p>
        </w:tc>
        <w:tc>
          <w:tcPr>
            <w:tcW w:w="3260" w:type="dxa"/>
            <w:vAlign w:val="center"/>
          </w:tcPr>
          <w:p w14:paraId="2B221383"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1.011710.000.00.00.H06</w:t>
            </w:r>
          </w:p>
        </w:tc>
        <w:tc>
          <w:tcPr>
            <w:tcW w:w="2693" w:type="dxa"/>
            <w:vAlign w:val="center"/>
          </w:tcPr>
          <w:p w14:paraId="55535F35" w14:textId="77777777" w:rsidR="00A23250" w:rsidRPr="00822FCA" w:rsidRDefault="00A23250" w:rsidP="00E8691D">
            <w:pPr>
              <w:spacing w:after="0" w:line="240" w:lineRule="auto"/>
              <w:jc w:val="center"/>
              <w:rPr>
                <w:rFonts w:ascii="Times New Roman" w:hAnsi="Times New Roman" w:cs="Times New Roman"/>
                <w:sz w:val="28"/>
                <w:szCs w:val="28"/>
              </w:rPr>
            </w:pPr>
            <w:r w:rsidRPr="00822FCA">
              <w:rPr>
                <w:rFonts w:ascii="Times New Roman" w:hAnsi="Times New Roman" w:cs="Times New Roman"/>
                <w:sz w:val="28"/>
                <w:szCs w:val="28"/>
              </w:rPr>
              <w:t>Thí nghiệm chuyên ngành xây dựng</w:t>
            </w:r>
          </w:p>
        </w:tc>
      </w:tr>
    </w:tbl>
    <w:p w14:paraId="743641F1" w14:textId="77777777" w:rsidR="00A23250" w:rsidRPr="00822FCA" w:rsidRDefault="00A23250" w:rsidP="00A23250">
      <w:pPr>
        <w:rPr>
          <w:rFonts w:ascii="Times New Roman" w:hAnsi="Times New Roman" w:cs="Times New Roman"/>
          <w:b/>
          <w:color w:val="000000" w:themeColor="text1"/>
          <w:sz w:val="28"/>
          <w:szCs w:val="28"/>
        </w:rPr>
      </w:pPr>
    </w:p>
    <w:p w14:paraId="608C9F2E" w14:textId="77777777" w:rsidR="00A23250" w:rsidRPr="00822FCA" w:rsidRDefault="00A23250" w:rsidP="00A23250">
      <w:pPr>
        <w:rPr>
          <w:rFonts w:ascii="Times New Roman" w:hAnsi="Times New Roman" w:cs="Times New Roman"/>
          <w:b/>
          <w:color w:val="000000" w:themeColor="text1"/>
          <w:sz w:val="28"/>
          <w:szCs w:val="28"/>
        </w:rPr>
      </w:pPr>
      <w:r w:rsidRPr="00822FCA">
        <w:rPr>
          <w:rFonts w:ascii="Times New Roman" w:hAnsi="Times New Roman" w:cs="Times New Roman"/>
          <w:b/>
          <w:color w:val="000000" w:themeColor="text1"/>
          <w:sz w:val="28"/>
          <w:szCs w:val="28"/>
        </w:rPr>
        <w:t>2. Sở Khoa học và công nghệ: 08 TTHC cấp tỉnh</w:t>
      </w:r>
    </w:p>
    <w:tbl>
      <w:tblPr>
        <w:tblStyle w:val="TableGrid"/>
        <w:tblW w:w="13609" w:type="dxa"/>
        <w:tblInd w:w="-714" w:type="dxa"/>
        <w:tblLayout w:type="fixed"/>
        <w:tblLook w:val="04A0" w:firstRow="1" w:lastRow="0" w:firstColumn="1" w:lastColumn="0" w:noHBand="0" w:noVBand="1"/>
      </w:tblPr>
      <w:tblGrid>
        <w:gridCol w:w="851"/>
        <w:gridCol w:w="6946"/>
        <w:gridCol w:w="3260"/>
        <w:gridCol w:w="2552"/>
      </w:tblGrid>
      <w:tr w:rsidR="00A23250" w:rsidRPr="00822FCA" w14:paraId="7C993F7A" w14:textId="77777777" w:rsidTr="00A23250">
        <w:trPr>
          <w:trHeight w:val="716"/>
        </w:trPr>
        <w:tc>
          <w:tcPr>
            <w:tcW w:w="851" w:type="dxa"/>
            <w:vAlign w:val="center"/>
          </w:tcPr>
          <w:p w14:paraId="0DC37F75"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b/>
                <w:color w:val="000000" w:themeColor="text1"/>
                <w:sz w:val="28"/>
                <w:szCs w:val="28"/>
              </w:rPr>
              <w:t>STT</w:t>
            </w:r>
          </w:p>
        </w:tc>
        <w:tc>
          <w:tcPr>
            <w:tcW w:w="6946" w:type="dxa"/>
            <w:vAlign w:val="center"/>
          </w:tcPr>
          <w:p w14:paraId="1FFD5385"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b/>
                <w:color w:val="000000" w:themeColor="text1"/>
                <w:sz w:val="28"/>
                <w:szCs w:val="28"/>
              </w:rPr>
              <w:t>TÊN TTHC (DVCTT)</w:t>
            </w:r>
          </w:p>
        </w:tc>
        <w:tc>
          <w:tcPr>
            <w:tcW w:w="3260" w:type="dxa"/>
            <w:vAlign w:val="center"/>
          </w:tcPr>
          <w:p w14:paraId="5479C8A4"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b/>
                <w:color w:val="000000" w:themeColor="text1"/>
                <w:sz w:val="28"/>
                <w:szCs w:val="28"/>
              </w:rPr>
              <w:t>MÃ SỐ TTHC (DVCTT)</w:t>
            </w:r>
          </w:p>
        </w:tc>
        <w:tc>
          <w:tcPr>
            <w:tcW w:w="2552" w:type="dxa"/>
            <w:vAlign w:val="center"/>
          </w:tcPr>
          <w:p w14:paraId="5F1325AD"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b/>
                <w:color w:val="000000" w:themeColor="text1"/>
                <w:sz w:val="28"/>
                <w:szCs w:val="28"/>
              </w:rPr>
              <w:t>LĨNH VỰC</w:t>
            </w:r>
          </w:p>
        </w:tc>
      </w:tr>
      <w:tr w:rsidR="00A23250" w:rsidRPr="00822FCA" w14:paraId="35DD91B2" w14:textId="77777777" w:rsidTr="00A23250">
        <w:tc>
          <w:tcPr>
            <w:tcW w:w="851" w:type="dxa"/>
            <w:vAlign w:val="center"/>
          </w:tcPr>
          <w:p w14:paraId="1E251F29"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sz w:val="28"/>
                <w:szCs w:val="28"/>
              </w:rPr>
              <w:t>1</w:t>
            </w:r>
          </w:p>
        </w:tc>
        <w:tc>
          <w:tcPr>
            <w:tcW w:w="6946" w:type="dxa"/>
            <w:vAlign w:val="center"/>
          </w:tcPr>
          <w:p w14:paraId="11293AD8" w14:textId="77777777" w:rsidR="00A23250" w:rsidRPr="00822FCA" w:rsidRDefault="00A23250" w:rsidP="00E8691D">
            <w:pPr>
              <w:jc w:val="both"/>
              <w:rPr>
                <w:rFonts w:ascii="Times New Roman" w:hAnsi="Times New Roman" w:cs="Times New Roman"/>
                <w:b/>
                <w:color w:val="000000" w:themeColor="text1"/>
                <w:sz w:val="28"/>
                <w:szCs w:val="28"/>
              </w:rPr>
            </w:pPr>
            <w:r w:rsidRPr="00822FCA">
              <w:rPr>
                <w:rFonts w:ascii="Times New Roman" w:hAnsi="Times New Roman" w:cs="Times New Roman"/>
                <w:sz w:val="28"/>
                <w:szCs w:val="28"/>
              </w:rPr>
              <w:t>Thủ tục cấp lại Quyết định chỉ định tổ chức đánh giá sự phù hợp</w:t>
            </w:r>
          </w:p>
        </w:tc>
        <w:tc>
          <w:tcPr>
            <w:tcW w:w="3260" w:type="dxa"/>
            <w:vAlign w:val="center"/>
          </w:tcPr>
          <w:p w14:paraId="75C326DD"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sz w:val="28"/>
                <w:szCs w:val="28"/>
              </w:rPr>
              <w:t>2.001501.000.00.00.H06</w:t>
            </w:r>
          </w:p>
        </w:tc>
        <w:tc>
          <w:tcPr>
            <w:tcW w:w="2552" w:type="dxa"/>
            <w:vAlign w:val="center"/>
          </w:tcPr>
          <w:p w14:paraId="5AB6E78A" w14:textId="77777777" w:rsidR="00A23250" w:rsidRPr="00822FCA" w:rsidRDefault="00A23250" w:rsidP="00E8691D">
            <w:pPr>
              <w:jc w:val="both"/>
              <w:rPr>
                <w:rFonts w:ascii="Times New Roman" w:hAnsi="Times New Roman" w:cs="Times New Roman"/>
                <w:b/>
                <w:color w:val="000000" w:themeColor="text1"/>
                <w:sz w:val="28"/>
                <w:szCs w:val="28"/>
              </w:rPr>
            </w:pPr>
            <w:r w:rsidRPr="00822FCA">
              <w:rPr>
                <w:rFonts w:ascii="Times New Roman" w:hAnsi="Times New Roman" w:cs="Times New Roman"/>
                <w:sz w:val="28"/>
                <w:szCs w:val="28"/>
              </w:rPr>
              <w:t>Tiêu chuẩn đo lường chất lượng</w:t>
            </w:r>
          </w:p>
        </w:tc>
      </w:tr>
      <w:tr w:rsidR="00A23250" w:rsidRPr="00822FCA" w14:paraId="2DD3692B" w14:textId="77777777" w:rsidTr="00A23250">
        <w:tc>
          <w:tcPr>
            <w:tcW w:w="851" w:type="dxa"/>
            <w:vAlign w:val="center"/>
          </w:tcPr>
          <w:p w14:paraId="102B171C"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sz w:val="28"/>
                <w:szCs w:val="28"/>
              </w:rPr>
              <w:t>2</w:t>
            </w:r>
          </w:p>
        </w:tc>
        <w:tc>
          <w:tcPr>
            <w:tcW w:w="6946" w:type="dxa"/>
            <w:vAlign w:val="center"/>
          </w:tcPr>
          <w:p w14:paraId="60223E8C" w14:textId="77777777" w:rsidR="00A23250" w:rsidRPr="00822FCA" w:rsidRDefault="00A23250" w:rsidP="00E8691D">
            <w:pPr>
              <w:jc w:val="both"/>
              <w:rPr>
                <w:rFonts w:ascii="Times New Roman" w:hAnsi="Times New Roman" w:cs="Times New Roman"/>
                <w:bCs/>
                <w:color w:val="000000" w:themeColor="text1"/>
                <w:sz w:val="28"/>
                <w:szCs w:val="28"/>
              </w:rPr>
            </w:pPr>
            <w:r w:rsidRPr="00822FCA">
              <w:rPr>
                <w:rFonts w:ascii="Times New Roman" w:hAnsi="Times New Roman" w:cs="Times New Roman"/>
                <w:sz w:val="28"/>
                <w:szCs w:val="28"/>
              </w:rPr>
              <w:t>Thủ tục cấp lại Giấy chứng nhận tổ chức đủ điều kiện hoạt động giám định sở hữu công nghiệp (cấp tỉnh)</w:t>
            </w:r>
          </w:p>
        </w:tc>
        <w:tc>
          <w:tcPr>
            <w:tcW w:w="3260" w:type="dxa"/>
            <w:vAlign w:val="center"/>
          </w:tcPr>
          <w:p w14:paraId="1CC6759A" w14:textId="77777777" w:rsidR="00A23250" w:rsidRPr="00822FCA" w:rsidRDefault="00A23250" w:rsidP="00E8691D">
            <w:pPr>
              <w:jc w:val="center"/>
              <w:rPr>
                <w:rFonts w:ascii="Times New Roman" w:hAnsi="Times New Roman" w:cs="Times New Roman"/>
                <w:bCs/>
                <w:color w:val="000000" w:themeColor="text1"/>
                <w:sz w:val="28"/>
                <w:szCs w:val="28"/>
              </w:rPr>
            </w:pPr>
            <w:r w:rsidRPr="00822FCA">
              <w:rPr>
                <w:rFonts w:ascii="Times New Roman" w:hAnsi="Times New Roman" w:cs="Times New Roman"/>
                <w:sz w:val="28"/>
                <w:szCs w:val="28"/>
              </w:rPr>
              <w:t>2.001483.000.00.00.H06</w:t>
            </w:r>
          </w:p>
        </w:tc>
        <w:tc>
          <w:tcPr>
            <w:tcW w:w="2552" w:type="dxa"/>
            <w:vAlign w:val="center"/>
          </w:tcPr>
          <w:p w14:paraId="049A4846" w14:textId="77777777" w:rsidR="00A23250" w:rsidRPr="00822FCA" w:rsidRDefault="00A23250" w:rsidP="00E8691D">
            <w:pPr>
              <w:jc w:val="both"/>
              <w:rPr>
                <w:rFonts w:ascii="Times New Roman" w:hAnsi="Times New Roman" w:cs="Times New Roman"/>
                <w:bCs/>
                <w:color w:val="000000" w:themeColor="text1"/>
                <w:sz w:val="28"/>
                <w:szCs w:val="28"/>
              </w:rPr>
            </w:pPr>
            <w:r w:rsidRPr="00822FCA">
              <w:rPr>
                <w:rFonts w:ascii="Times New Roman" w:hAnsi="Times New Roman" w:cs="Times New Roman"/>
                <w:sz w:val="28"/>
                <w:szCs w:val="28"/>
              </w:rPr>
              <w:t>Sở hữu trí tuệ</w:t>
            </w:r>
          </w:p>
        </w:tc>
      </w:tr>
      <w:tr w:rsidR="00A23250" w:rsidRPr="00822FCA" w14:paraId="33AE5A7C" w14:textId="77777777" w:rsidTr="00A23250">
        <w:tc>
          <w:tcPr>
            <w:tcW w:w="851" w:type="dxa"/>
            <w:vAlign w:val="center"/>
          </w:tcPr>
          <w:p w14:paraId="227651E4"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sz w:val="28"/>
                <w:szCs w:val="28"/>
              </w:rPr>
              <w:t>3</w:t>
            </w:r>
          </w:p>
        </w:tc>
        <w:tc>
          <w:tcPr>
            <w:tcW w:w="6946" w:type="dxa"/>
            <w:vAlign w:val="center"/>
          </w:tcPr>
          <w:p w14:paraId="3030654E" w14:textId="77777777" w:rsidR="00A23250" w:rsidRPr="00822FCA" w:rsidRDefault="00A23250" w:rsidP="00E8691D">
            <w:pPr>
              <w:jc w:val="both"/>
              <w:rPr>
                <w:rFonts w:ascii="Times New Roman" w:hAnsi="Times New Roman" w:cs="Times New Roman"/>
                <w:b/>
                <w:color w:val="000000" w:themeColor="text1"/>
                <w:sz w:val="28"/>
                <w:szCs w:val="28"/>
              </w:rPr>
            </w:pPr>
            <w:r w:rsidRPr="00822FCA">
              <w:rPr>
                <w:rFonts w:ascii="Times New Roman" w:hAnsi="Times New Roman" w:cs="Times New Roman"/>
                <w:sz w:val="28"/>
                <w:szCs w:val="28"/>
              </w:rPr>
              <w:t>Cấp lại Giấy chứng nhận đăng ký hoạt động của tổ chức khoa học và công nghệ</w:t>
            </w:r>
          </w:p>
        </w:tc>
        <w:tc>
          <w:tcPr>
            <w:tcW w:w="3260" w:type="dxa"/>
            <w:vAlign w:val="center"/>
          </w:tcPr>
          <w:p w14:paraId="4BAB3422"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sz w:val="28"/>
                <w:szCs w:val="28"/>
              </w:rPr>
              <w:t>1.001770.000.00.00.H06</w:t>
            </w:r>
          </w:p>
        </w:tc>
        <w:tc>
          <w:tcPr>
            <w:tcW w:w="2552" w:type="dxa"/>
            <w:vAlign w:val="center"/>
          </w:tcPr>
          <w:p w14:paraId="01FBCB2E" w14:textId="77777777" w:rsidR="00A23250" w:rsidRPr="00822FCA" w:rsidRDefault="00A23250" w:rsidP="00E8691D">
            <w:pPr>
              <w:jc w:val="both"/>
              <w:rPr>
                <w:rFonts w:ascii="Times New Roman" w:hAnsi="Times New Roman" w:cs="Times New Roman"/>
                <w:b/>
                <w:color w:val="000000" w:themeColor="text1"/>
                <w:sz w:val="28"/>
                <w:szCs w:val="28"/>
              </w:rPr>
            </w:pPr>
            <w:r w:rsidRPr="00822FCA">
              <w:rPr>
                <w:rFonts w:ascii="Times New Roman" w:hAnsi="Times New Roman" w:cs="Times New Roman"/>
                <w:sz w:val="28"/>
                <w:szCs w:val="28"/>
              </w:rPr>
              <w:t>Hoạt động khoa học và công nghệ</w:t>
            </w:r>
          </w:p>
        </w:tc>
      </w:tr>
      <w:tr w:rsidR="00A23250" w:rsidRPr="00822FCA" w14:paraId="16819A94" w14:textId="77777777" w:rsidTr="00A23250">
        <w:tc>
          <w:tcPr>
            <w:tcW w:w="851" w:type="dxa"/>
            <w:vAlign w:val="center"/>
          </w:tcPr>
          <w:p w14:paraId="42D2186C"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sz w:val="28"/>
                <w:szCs w:val="28"/>
              </w:rPr>
              <w:t>4</w:t>
            </w:r>
          </w:p>
        </w:tc>
        <w:tc>
          <w:tcPr>
            <w:tcW w:w="6946" w:type="dxa"/>
            <w:vAlign w:val="center"/>
          </w:tcPr>
          <w:p w14:paraId="10FFBBC2" w14:textId="77777777" w:rsidR="00A23250" w:rsidRPr="00822FCA" w:rsidRDefault="00A23250" w:rsidP="00E8691D">
            <w:pPr>
              <w:jc w:val="both"/>
              <w:rPr>
                <w:rFonts w:ascii="Times New Roman" w:hAnsi="Times New Roman" w:cs="Times New Roman"/>
                <w:b/>
                <w:color w:val="000000" w:themeColor="text1"/>
                <w:sz w:val="28"/>
                <w:szCs w:val="28"/>
              </w:rPr>
            </w:pPr>
            <w:r w:rsidRPr="00822FCA">
              <w:rPr>
                <w:rFonts w:ascii="Times New Roman" w:hAnsi="Times New Roman" w:cs="Times New Roman"/>
                <w:sz w:val="28"/>
                <w:szCs w:val="28"/>
              </w:rPr>
              <w:t>Thay đổi, bổ sung nội dung Giấy chứng nhận đăng ký hoạt động của tổ chức khoa học và công nghệ</w:t>
            </w:r>
          </w:p>
        </w:tc>
        <w:tc>
          <w:tcPr>
            <w:tcW w:w="3260" w:type="dxa"/>
            <w:vAlign w:val="center"/>
          </w:tcPr>
          <w:p w14:paraId="3DD2B0C2"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sz w:val="28"/>
                <w:szCs w:val="28"/>
              </w:rPr>
              <w:t>1.001747.000.00.00.H06</w:t>
            </w:r>
          </w:p>
        </w:tc>
        <w:tc>
          <w:tcPr>
            <w:tcW w:w="2552" w:type="dxa"/>
            <w:vAlign w:val="center"/>
          </w:tcPr>
          <w:p w14:paraId="56D3CD8E" w14:textId="77777777" w:rsidR="00A23250" w:rsidRPr="00822FCA" w:rsidRDefault="00A23250" w:rsidP="00E8691D">
            <w:pPr>
              <w:jc w:val="both"/>
              <w:rPr>
                <w:rFonts w:ascii="Times New Roman" w:hAnsi="Times New Roman" w:cs="Times New Roman"/>
                <w:b/>
                <w:color w:val="000000" w:themeColor="text1"/>
                <w:sz w:val="28"/>
                <w:szCs w:val="28"/>
              </w:rPr>
            </w:pPr>
            <w:r w:rsidRPr="00822FCA">
              <w:rPr>
                <w:rFonts w:ascii="Times New Roman" w:hAnsi="Times New Roman" w:cs="Times New Roman"/>
                <w:sz w:val="28"/>
                <w:szCs w:val="28"/>
              </w:rPr>
              <w:t>Hoạt động khoa học và công nghệ</w:t>
            </w:r>
          </w:p>
        </w:tc>
      </w:tr>
      <w:tr w:rsidR="00A23250" w:rsidRPr="00822FCA" w14:paraId="14A27DCE" w14:textId="77777777" w:rsidTr="00A23250">
        <w:tc>
          <w:tcPr>
            <w:tcW w:w="851" w:type="dxa"/>
            <w:vAlign w:val="center"/>
          </w:tcPr>
          <w:p w14:paraId="0513D904"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sz w:val="28"/>
                <w:szCs w:val="28"/>
              </w:rPr>
              <w:t>5</w:t>
            </w:r>
          </w:p>
        </w:tc>
        <w:tc>
          <w:tcPr>
            <w:tcW w:w="6946" w:type="dxa"/>
            <w:vAlign w:val="center"/>
          </w:tcPr>
          <w:p w14:paraId="6579193C" w14:textId="77777777" w:rsidR="00A23250" w:rsidRPr="00822FCA" w:rsidRDefault="00A23250" w:rsidP="00E8691D">
            <w:pPr>
              <w:jc w:val="both"/>
              <w:rPr>
                <w:rFonts w:ascii="Times New Roman" w:hAnsi="Times New Roman" w:cs="Times New Roman"/>
                <w:b/>
                <w:color w:val="000000" w:themeColor="text1"/>
                <w:sz w:val="28"/>
                <w:szCs w:val="28"/>
              </w:rPr>
            </w:pPr>
            <w:r w:rsidRPr="00822FCA">
              <w:rPr>
                <w:rFonts w:ascii="Times New Roman" w:hAnsi="Times New Roman" w:cs="Times New Roman"/>
                <w:sz w:val="28"/>
                <w:szCs w:val="28"/>
              </w:rPr>
              <w:t>Cấp lại Giấy chứng nhận hoạt động cho văn phòng đại diện, chi nhánh của tổ chức khoa học và công nghệ</w:t>
            </w:r>
          </w:p>
        </w:tc>
        <w:tc>
          <w:tcPr>
            <w:tcW w:w="3260" w:type="dxa"/>
            <w:vAlign w:val="center"/>
          </w:tcPr>
          <w:p w14:paraId="71CA0822"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sz w:val="28"/>
                <w:szCs w:val="28"/>
              </w:rPr>
              <w:t>1.001693.000.00.00.H06</w:t>
            </w:r>
          </w:p>
        </w:tc>
        <w:tc>
          <w:tcPr>
            <w:tcW w:w="2552" w:type="dxa"/>
            <w:vAlign w:val="center"/>
          </w:tcPr>
          <w:p w14:paraId="6EA6EB6C" w14:textId="77777777" w:rsidR="00A23250" w:rsidRPr="00822FCA" w:rsidRDefault="00A23250" w:rsidP="00E8691D">
            <w:pPr>
              <w:jc w:val="both"/>
              <w:rPr>
                <w:rFonts w:ascii="Times New Roman" w:hAnsi="Times New Roman" w:cs="Times New Roman"/>
                <w:b/>
                <w:color w:val="000000" w:themeColor="text1"/>
                <w:sz w:val="28"/>
                <w:szCs w:val="28"/>
              </w:rPr>
            </w:pPr>
            <w:r w:rsidRPr="00822FCA">
              <w:rPr>
                <w:rFonts w:ascii="Times New Roman" w:hAnsi="Times New Roman" w:cs="Times New Roman"/>
                <w:sz w:val="28"/>
                <w:szCs w:val="28"/>
              </w:rPr>
              <w:t>Hoạt động khoa học và công nghệ</w:t>
            </w:r>
          </w:p>
        </w:tc>
      </w:tr>
      <w:tr w:rsidR="00A23250" w:rsidRPr="00822FCA" w14:paraId="5686E4FB" w14:textId="77777777" w:rsidTr="00A23250">
        <w:tc>
          <w:tcPr>
            <w:tcW w:w="851" w:type="dxa"/>
            <w:vAlign w:val="center"/>
          </w:tcPr>
          <w:p w14:paraId="38C10D25"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sz w:val="28"/>
                <w:szCs w:val="28"/>
              </w:rPr>
              <w:t>6</w:t>
            </w:r>
          </w:p>
        </w:tc>
        <w:tc>
          <w:tcPr>
            <w:tcW w:w="6946" w:type="dxa"/>
            <w:vAlign w:val="center"/>
          </w:tcPr>
          <w:p w14:paraId="61221EF4" w14:textId="77777777" w:rsidR="00A23250" w:rsidRPr="00822FCA" w:rsidRDefault="00A23250" w:rsidP="00E8691D">
            <w:pPr>
              <w:jc w:val="both"/>
              <w:rPr>
                <w:rFonts w:ascii="Times New Roman" w:hAnsi="Times New Roman" w:cs="Times New Roman"/>
                <w:sz w:val="28"/>
                <w:szCs w:val="28"/>
              </w:rPr>
            </w:pPr>
            <w:r w:rsidRPr="00822FCA">
              <w:rPr>
                <w:rFonts w:ascii="Times New Roman" w:hAnsi="Times New Roman" w:cs="Times New Roman"/>
                <w:sz w:val="28"/>
                <w:szCs w:val="28"/>
              </w:rPr>
              <w:t>Thay đổi, bổ sung nội dung Giấy chứng nhận hoạt động cho văn phòng đại diện, chi nhánh của tổ chức khoa học và công nghệ</w:t>
            </w:r>
          </w:p>
        </w:tc>
        <w:tc>
          <w:tcPr>
            <w:tcW w:w="3260" w:type="dxa"/>
            <w:vAlign w:val="center"/>
          </w:tcPr>
          <w:p w14:paraId="750A60A9" w14:textId="77777777" w:rsidR="00A23250" w:rsidRPr="00822FCA" w:rsidRDefault="00A23250" w:rsidP="00E8691D">
            <w:pPr>
              <w:jc w:val="center"/>
              <w:rPr>
                <w:rFonts w:ascii="Times New Roman" w:hAnsi="Times New Roman" w:cs="Times New Roman"/>
                <w:sz w:val="28"/>
                <w:szCs w:val="28"/>
              </w:rPr>
            </w:pPr>
            <w:r w:rsidRPr="00822FCA">
              <w:rPr>
                <w:rFonts w:ascii="Times New Roman" w:hAnsi="Times New Roman" w:cs="Times New Roman"/>
                <w:sz w:val="28"/>
                <w:szCs w:val="28"/>
              </w:rPr>
              <w:t>1.001677.000.00.00.H06</w:t>
            </w:r>
          </w:p>
        </w:tc>
        <w:tc>
          <w:tcPr>
            <w:tcW w:w="2552" w:type="dxa"/>
            <w:vAlign w:val="center"/>
          </w:tcPr>
          <w:p w14:paraId="2A2B346C" w14:textId="77777777" w:rsidR="00A23250" w:rsidRPr="00822FCA" w:rsidRDefault="00A23250" w:rsidP="00E8691D">
            <w:pPr>
              <w:jc w:val="both"/>
              <w:rPr>
                <w:rFonts w:ascii="Times New Roman" w:hAnsi="Times New Roman" w:cs="Times New Roman"/>
                <w:sz w:val="28"/>
                <w:szCs w:val="28"/>
              </w:rPr>
            </w:pPr>
            <w:r w:rsidRPr="00822FCA">
              <w:rPr>
                <w:rFonts w:ascii="Times New Roman" w:hAnsi="Times New Roman" w:cs="Times New Roman"/>
                <w:sz w:val="28"/>
                <w:szCs w:val="28"/>
              </w:rPr>
              <w:t>Hoạt động khoa học và công nghệ</w:t>
            </w:r>
          </w:p>
        </w:tc>
      </w:tr>
      <w:tr w:rsidR="00A23250" w:rsidRPr="00822FCA" w14:paraId="792529B2" w14:textId="77777777" w:rsidTr="00A23250">
        <w:tc>
          <w:tcPr>
            <w:tcW w:w="851" w:type="dxa"/>
            <w:vAlign w:val="center"/>
          </w:tcPr>
          <w:p w14:paraId="100B518B"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sz w:val="28"/>
                <w:szCs w:val="28"/>
              </w:rPr>
              <w:lastRenderedPageBreak/>
              <w:t>7</w:t>
            </w:r>
          </w:p>
        </w:tc>
        <w:tc>
          <w:tcPr>
            <w:tcW w:w="6946" w:type="dxa"/>
            <w:vAlign w:val="center"/>
          </w:tcPr>
          <w:p w14:paraId="1D440B9A" w14:textId="77777777" w:rsidR="00A23250" w:rsidRPr="00822FCA" w:rsidRDefault="00A23250" w:rsidP="00E8691D">
            <w:pPr>
              <w:jc w:val="both"/>
              <w:rPr>
                <w:rFonts w:ascii="Times New Roman" w:hAnsi="Times New Roman" w:cs="Times New Roman"/>
                <w:sz w:val="28"/>
                <w:szCs w:val="28"/>
              </w:rPr>
            </w:pPr>
            <w:r w:rsidRPr="00822FCA">
              <w:rPr>
                <w:rFonts w:ascii="Times New Roman" w:hAnsi="Times New Roman" w:cs="Times New Roman"/>
                <w:sz w:val="28"/>
                <w:szCs w:val="28"/>
              </w:rPr>
              <w:t>Thủ tục cấp thay đổi nội dung, cấp lại Giấy chứng nhận doanh nghiệp khoa học và công nghệ</w:t>
            </w:r>
          </w:p>
        </w:tc>
        <w:tc>
          <w:tcPr>
            <w:tcW w:w="3260" w:type="dxa"/>
            <w:vAlign w:val="center"/>
          </w:tcPr>
          <w:p w14:paraId="567DDF12" w14:textId="77777777" w:rsidR="00A23250" w:rsidRPr="00822FCA" w:rsidRDefault="00A23250" w:rsidP="00E8691D">
            <w:pPr>
              <w:jc w:val="center"/>
              <w:rPr>
                <w:rFonts w:ascii="Times New Roman" w:hAnsi="Times New Roman" w:cs="Times New Roman"/>
                <w:sz w:val="28"/>
                <w:szCs w:val="28"/>
              </w:rPr>
            </w:pPr>
            <w:r w:rsidRPr="00822FCA">
              <w:rPr>
                <w:rFonts w:ascii="Times New Roman" w:hAnsi="Times New Roman" w:cs="Times New Roman"/>
                <w:sz w:val="28"/>
                <w:szCs w:val="28"/>
              </w:rPr>
              <w:t>2.001525.000.00.00.H06</w:t>
            </w:r>
          </w:p>
        </w:tc>
        <w:tc>
          <w:tcPr>
            <w:tcW w:w="2552" w:type="dxa"/>
            <w:vAlign w:val="center"/>
          </w:tcPr>
          <w:p w14:paraId="35E3A45C" w14:textId="77777777" w:rsidR="00A23250" w:rsidRPr="00822FCA" w:rsidRDefault="00A23250" w:rsidP="00E8691D">
            <w:pPr>
              <w:jc w:val="both"/>
              <w:rPr>
                <w:rFonts w:ascii="Times New Roman" w:hAnsi="Times New Roman" w:cs="Times New Roman"/>
                <w:sz w:val="28"/>
                <w:szCs w:val="28"/>
              </w:rPr>
            </w:pPr>
            <w:r w:rsidRPr="00822FCA">
              <w:rPr>
                <w:rFonts w:ascii="Times New Roman" w:hAnsi="Times New Roman" w:cs="Times New Roman"/>
                <w:sz w:val="28"/>
                <w:szCs w:val="28"/>
              </w:rPr>
              <w:t>Hoạt động khoa học và công nghệ</w:t>
            </w:r>
          </w:p>
        </w:tc>
      </w:tr>
      <w:tr w:rsidR="00A23250" w:rsidRPr="00822FCA" w14:paraId="3EEE61CE" w14:textId="77777777" w:rsidTr="00A23250">
        <w:tc>
          <w:tcPr>
            <w:tcW w:w="851" w:type="dxa"/>
            <w:vAlign w:val="center"/>
          </w:tcPr>
          <w:p w14:paraId="21BD8E6C"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sz w:val="28"/>
                <w:szCs w:val="28"/>
              </w:rPr>
              <w:t>8</w:t>
            </w:r>
          </w:p>
        </w:tc>
        <w:tc>
          <w:tcPr>
            <w:tcW w:w="6946" w:type="dxa"/>
            <w:vAlign w:val="center"/>
          </w:tcPr>
          <w:p w14:paraId="000D8959" w14:textId="77777777" w:rsidR="00A23250" w:rsidRPr="00822FCA" w:rsidRDefault="00A23250" w:rsidP="00E8691D">
            <w:pPr>
              <w:jc w:val="both"/>
              <w:rPr>
                <w:rFonts w:ascii="Times New Roman" w:hAnsi="Times New Roman" w:cs="Times New Roman"/>
                <w:sz w:val="28"/>
                <w:szCs w:val="28"/>
              </w:rPr>
            </w:pPr>
            <w:r w:rsidRPr="00822FCA">
              <w:rPr>
                <w:rFonts w:ascii="Times New Roman" w:hAnsi="Times New Roman" w:cs="Times New Roman"/>
                <w:sz w:val="28"/>
                <w:szCs w:val="28"/>
              </w:rPr>
              <w:t>Thủ tục cấp lại Giấy chứng nhận chuyển giao công nghệ khuyến khích chuyển giao (trừ trường hợp thuộc thẩm quyền giải quyết của Bộ Khoa học và Công nghệ)</w:t>
            </w:r>
          </w:p>
        </w:tc>
        <w:tc>
          <w:tcPr>
            <w:tcW w:w="3260" w:type="dxa"/>
            <w:vAlign w:val="center"/>
          </w:tcPr>
          <w:p w14:paraId="225AD315" w14:textId="77777777" w:rsidR="00A23250" w:rsidRPr="00822FCA" w:rsidRDefault="00A23250" w:rsidP="00E8691D">
            <w:pPr>
              <w:jc w:val="center"/>
              <w:rPr>
                <w:rFonts w:ascii="Times New Roman" w:hAnsi="Times New Roman" w:cs="Times New Roman"/>
                <w:sz w:val="28"/>
                <w:szCs w:val="28"/>
              </w:rPr>
            </w:pPr>
            <w:r w:rsidRPr="00822FCA">
              <w:rPr>
                <w:rFonts w:ascii="Times New Roman" w:hAnsi="Times New Roman" w:cs="Times New Roman"/>
                <w:sz w:val="28"/>
                <w:szCs w:val="28"/>
              </w:rPr>
              <w:t>2.002548.000.00.00.H06</w:t>
            </w:r>
          </w:p>
        </w:tc>
        <w:tc>
          <w:tcPr>
            <w:tcW w:w="2552" w:type="dxa"/>
            <w:vAlign w:val="center"/>
          </w:tcPr>
          <w:p w14:paraId="11608581" w14:textId="77777777" w:rsidR="00A23250" w:rsidRPr="00822FCA" w:rsidRDefault="00A23250" w:rsidP="00E8691D">
            <w:pPr>
              <w:jc w:val="both"/>
              <w:rPr>
                <w:rFonts w:ascii="Times New Roman" w:hAnsi="Times New Roman" w:cs="Times New Roman"/>
                <w:sz w:val="28"/>
                <w:szCs w:val="28"/>
              </w:rPr>
            </w:pPr>
            <w:r w:rsidRPr="00822FCA">
              <w:rPr>
                <w:rFonts w:ascii="Times New Roman" w:hAnsi="Times New Roman" w:cs="Times New Roman"/>
                <w:sz w:val="28"/>
                <w:szCs w:val="28"/>
              </w:rPr>
              <w:t>Hoạt động khoa học và công nghệ</w:t>
            </w:r>
          </w:p>
        </w:tc>
      </w:tr>
    </w:tbl>
    <w:p w14:paraId="5A2B01AA" w14:textId="77777777" w:rsidR="00A23250" w:rsidRPr="00822FCA" w:rsidRDefault="00A23250" w:rsidP="00A23250">
      <w:pPr>
        <w:spacing w:before="120" w:after="0" w:line="240" w:lineRule="auto"/>
        <w:rPr>
          <w:rFonts w:ascii="Times New Roman" w:hAnsi="Times New Roman" w:cs="Times New Roman"/>
          <w:b/>
          <w:sz w:val="28"/>
          <w:szCs w:val="28"/>
        </w:rPr>
      </w:pPr>
    </w:p>
    <w:p w14:paraId="3EEBAAD4" w14:textId="33765EE0" w:rsidR="00A23250" w:rsidRPr="00822FCA" w:rsidRDefault="00A23250" w:rsidP="00A23250">
      <w:pPr>
        <w:spacing w:before="120" w:after="0" w:line="240" w:lineRule="auto"/>
        <w:rPr>
          <w:rFonts w:ascii="Times New Roman" w:hAnsi="Times New Roman" w:cs="Times New Roman"/>
          <w:b/>
          <w:sz w:val="28"/>
          <w:szCs w:val="28"/>
        </w:rPr>
      </w:pPr>
      <w:r w:rsidRPr="00822FCA">
        <w:rPr>
          <w:rFonts w:ascii="Times New Roman" w:hAnsi="Times New Roman" w:cs="Times New Roman"/>
          <w:b/>
          <w:sz w:val="28"/>
          <w:szCs w:val="28"/>
        </w:rPr>
        <w:t>3. Sở Tài nguyên và Môi trườ</w:t>
      </w:r>
      <w:r w:rsidR="00CC7C8E">
        <w:rPr>
          <w:rFonts w:ascii="Times New Roman" w:hAnsi="Times New Roman" w:cs="Times New Roman"/>
          <w:b/>
          <w:sz w:val="28"/>
          <w:szCs w:val="28"/>
        </w:rPr>
        <w:t>ng: 02</w:t>
      </w:r>
      <w:r w:rsidRPr="00822FCA">
        <w:rPr>
          <w:rFonts w:ascii="Times New Roman" w:hAnsi="Times New Roman" w:cs="Times New Roman"/>
          <w:b/>
          <w:sz w:val="28"/>
          <w:szCs w:val="28"/>
        </w:rPr>
        <w:t xml:space="preserve"> </w:t>
      </w:r>
      <w:r w:rsidR="00CC7C8E">
        <w:rPr>
          <w:rFonts w:ascii="Times New Roman" w:hAnsi="Times New Roman" w:cs="Times New Roman"/>
          <w:b/>
          <w:sz w:val="28"/>
          <w:szCs w:val="28"/>
        </w:rPr>
        <w:t xml:space="preserve">TTHC </w:t>
      </w:r>
      <w:r w:rsidRPr="00822FCA">
        <w:rPr>
          <w:rFonts w:ascii="Times New Roman" w:hAnsi="Times New Roman" w:cs="Times New Roman"/>
          <w:b/>
          <w:sz w:val="28"/>
          <w:szCs w:val="28"/>
        </w:rPr>
        <w:t>cấp tỉnh</w:t>
      </w:r>
    </w:p>
    <w:p w14:paraId="72055936" w14:textId="779F6405" w:rsidR="00A23250" w:rsidRPr="00822FCA" w:rsidRDefault="00A23250" w:rsidP="00A23250">
      <w:pPr>
        <w:spacing w:before="120" w:after="0" w:line="240" w:lineRule="auto"/>
        <w:rPr>
          <w:rFonts w:ascii="Times New Roman" w:hAnsi="Times New Roman" w:cs="Times New Roman"/>
          <w:b/>
          <w:sz w:val="28"/>
          <w:szCs w:val="28"/>
        </w:rPr>
      </w:pPr>
    </w:p>
    <w:tbl>
      <w:tblPr>
        <w:tblStyle w:val="TableGrid"/>
        <w:tblW w:w="13609" w:type="dxa"/>
        <w:tblInd w:w="-714" w:type="dxa"/>
        <w:tblLayout w:type="fixed"/>
        <w:tblLook w:val="04A0" w:firstRow="1" w:lastRow="0" w:firstColumn="1" w:lastColumn="0" w:noHBand="0" w:noVBand="1"/>
      </w:tblPr>
      <w:tblGrid>
        <w:gridCol w:w="851"/>
        <w:gridCol w:w="6946"/>
        <w:gridCol w:w="3260"/>
        <w:gridCol w:w="2552"/>
      </w:tblGrid>
      <w:tr w:rsidR="00A23250" w:rsidRPr="00822FCA" w14:paraId="76988B08" w14:textId="77777777" w:rsidTr="00A23250">
        <w:trPr>
          <w:trHeight w:val="554"/>
        </w:trPr>
        <w:tc>
          <w:tcPr>
            <w:tcW w:w="851" w:type="dxa"/>
            <w:vAlign w:val="center"/>
          </w:tcPr>
          <w:p w14:paraId="523C506C"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b/>
                <w:color w:val="000000" w:themeColor="text1"/>
                <w:sz w:val="28"/>
                <w:szCs w:val="28"/>
              </w:rPr>
              <w:t>STT</w:t>
            </w:r>
          </w:p>
        </w:tc>
        <w:tc>
          <w:tcPr>
            <w:tcW w:w="6946" w:type="dxa"/>
            <w:vAlign w:val="center"/>
          </w:tcPr>
          <w:p w14:paraId="6EE616F9"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b/>
                <w:color w:val="000000" w:themeColor="text1"/>
                <w:sz w:val="28"/>
                <w:szCs w:val="28"/>
              </w:rPr>
              <w:t>TÊN TTHC (DVCTT)</w:t>
            </w:r>
          </w:p>
        </w:tc>
        <w:tc>
          <w:tcPr>
            <w:tcW w:w="3260" w:type="dxa"/>
            <w:vAlign w:val="center"/>
          </w:tcPr>
          <w:p w14:paraId="0C0C4333"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b/>
                <w:color w:val="000000" w:themeColor="text1"/>
                <w:sz w:val="28"/>
                <w:szCs w:val="28"/>
              </w:rPr>
              <w:t>MÃ SỐ TTHC (DVCTT)</w:t>
            </w:r>
          </w:p>
        </w:tc>
        <w:tc>
          <w:tcPr>
            <w:tcW w:w="2552" w:type="dxa"/>
            <w:vAlign w:val="center"/>
          </w:tcPr>
          <w:p w14:paraId="4D7AAF01" w14:textId="77777777" w:rsidR="00A23250" w:rsidRPr="00822FCA" w:rsidRDefault="00A23250" w:rsidP="00E8691D">
            <w:pPr>
              <w:jc w:val="center"/>
              <w:rPr>
                <w:rFonts w:ascii="Times New Roman" w:hAnsi="Times New Roman" w:cs="Times New Roman"/>
                <w:b/>
                <w:color w:val="000000" w:themeColor="text1"/>
                <w:sz w:val="28"/>
                <w:szCs w:val="28"/>
              </w:rPr>
            </w:pPr>
            <w:r w:rsidRPr="00822FCA">
              <w:rPr>
                <w:rFonts w:ascii="Times New Roman" w:hAnsi="Times New Roman" w:cs="Times New Roman"/>
                <w:b/>
                <w:color w:val="000000" w:themeColor="text1"/>
                <w:sz w:val="28"/>
                <w:szCs w:val="28"/>
              </w:rPr>
              <w:t>LĨNH VỰC</w:t>
            </w:r>
          </w:p>
        </w:tc>
      </w:tr>
      <w:tr w:rsidR="00A23250" w:rsidRPr="00822FCA" w14:paraId="25D03F8C" w14:textId="77777777" w:rsidTr="00A23250">
        <w:tc>
          <w:tcPr>
            <w:tcW w:w="851" w:type="dxa"/>
            <w:vAlign w:val="center"/>
          </w:tcPr>
          <w:p w14:paraId="551AB1A8"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sz w:val="28"/>
                <w:szCs w:val="28"/>
              </w:rPr>
              <w:t>1</w:t>
            </w:r>
          </w:p>
        </w:tc>
        <w:tc>
          <w:tcPr>
            <w:tcW w:w="6946" w:type="dxa"/>
            <w:vAlign w:val="center"/>
          </w:tcPr>
          <w:p w14:paraId="7C1E6EB1" w14:textId="77777777" w:rsidR="00A23250" w:rsidRPr="00822FCA" w:rsidRDefault="00A23250" w:rsidP="00E8691D">
            <w:pPr>
              <w:jc w:val="both"/>
              <w:rPr>
                <w:rFonts w:ascii="Times New Roman" w:hAnsi="Times New Roman" w:cs="Times New Roman"/>
                <w:color w:val="000000" w:themeColor="text1"/>
                <w:sz w:val="28"/>
                <w:szCs w:val="28"/>
              </w:rPr>
            </w:pPr>
            <w:r w:rsidRPr="00822FCA">
              <w:rPr>
                <w:rFonts w:ascii="Times New Roman" w:hAnsi="Times New Roman" w:cs="Times New Roman"/>
                <w:color w:val="000000"/>
                <w:sz w:val="28"/>
                <w:szCs w:val="28"/>
              </w:rPr>
              <w:t>Thẩm định phương án sử dụng đất của công ty nông, lâm nghiệp</w:t>
            </w:r>
          </w:p>
        </w:tc>
        <w:tc>
          <w:tcPr>
            <w:tcW w:w="3260" w:type="dxa"/>
            <w:vAlign w:val="center"/>
          </w:tcPr>
          <w:p w14:paraId="36897563"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color w:val="000000" w:themeColor="text1"/>
                <w:sz w:val="28"/>
                <w:szCs w:val="28"/>
              </w:rPr>
              <w:t>2.000962.000.00.00.H06</w:t>
            </w:r>
          </w:p>
        </w:tc>
        <w:tc>
          <w:tcPr>
            <w:tcW w:w="2552" w:type="dxa"/>
            <w:vAlign w:val="center"/>
          </w:tcPr>
          <w:p w14:paraId="52691ED2" w14:textId="77777777" w:rsidR="00A23250" w:rsidRPr="00822FCA" w:rsidRDefault="00A23250" w:rsidP="00E8691D">
            <w:pPr>
              <w:jc w:val="center"/>
              <w:rPr>
                <w:rFonts w:ascii="Times New Roman" w:hAnsi="Times New Roman" w:cs="Times New Roman"/>
                <w:color w:val="000000" w:themeColor="text1"/>
                <w:sz w:val="28"/>
                <w:szCs w:val="28"/>
              </w:rPr>
            </w:pPr>
            <w:r w:rsidRPr="00822FCA">
              <w:rPr>
                <w:rFonts w:ascii="Times New Roman" w:hAnsi="Times New Roman" w:cs="Times New Roman"/>
                <w:color w:val="000000" w:themeColor="text1"/>
                <w:sz w:val="28"/>
                <w:szCs w:val="28"/>
              </w:rPr>
              <w:t>Đất đai</w:t>
            </w:r>
          </w:p>
        </w:tc>
      </w:tr>
      <w:tr w:rsidR="00A23250" w:rsidRPr="00822FCA" w14:paraId="098893F9" w14:textId="77777777" w:rsidTr="00A23250">
        <w:tc>
          <w:tcPr>
            <w:tcW w:w="851" w:type="dxa"/>
            <w:vAlign w:val="center"/>
          </w:tcPr>
          <w:p w14:paraId="579A97B4" w14:textId="4F4FE4BB" w:rsidR="00A23250" w:rsidRPr="00822FCA" w:rsidRDefault="00CC7C8E" w:rsidP="00E8691D">
            <w:pPr>
              <w:jc w:val="center"/>
              <w:rPr>
                <w:rFonts w:ascii="Times New Roman" w:hAnsi="Times New Roman" w:cs="Times New Roman"/>
                <w:color w:val="000000" w:themeColor="text1"/>
                <w:sz w:val="28"/>
                <w:szCs w:val="28"/>
              </w:rPr>
            </w:pPr>
            <w:r>
              <w:rPr>
                <w:rFonts w:ascii="Times New Roman" w:hAnsi="Times New Roman" w:cs="Times New Roman"/>
                <w:sz w:val="28"/>
                <w:szCs w:val="28"/>
              </w:rPr>
              <w:t>2</w:t>
            </w:r>
          </w:p>
        </w:tc>
        <w:tc>
          <w:tcPr>
            <w:tcW w:w="6946" w:type="dxa"/>
            <w:vAlign w:val="center"/>
          </w:tcPr>
          <w:p w14:paraId="60BAB785" w14:textId="77777777" w:rsidR="00A23250" w:rsidRPr="00822FCA" w:rsidRDefault="00A23250" w:rsidP="00E8691D">
            <w:pPr>
              <w:jc w:val="both"/>
              <w:rPr>
                <w:rFonts w:ascii="Times New Roman" w:hAnsi="Times New Roman" w:cs="Times New Roman"/>
                <w:sz w:val="28"/>
                <w:szCs w:val="28"/>
              </w:rPr>
            </w:pPr>
            <w:r w:rsidRPr="00822FCA">
              <w:rPr>
                <w:rFonts w:ascii="Times New Roman" w:hAnsi="Times New Roman" w:cs="Times New Roman"/>
                <w:sz w:val="28"/>
                <w:szCs w:val="28"/>
              </w:rPr>
              <w:t>Cung cấp thông tin, dữ liệu, sản phẩm đo đạc và bản đồ</w:t>
            </w:r>
          </w:p>
        </w:tc>
        <w:tc>
          <w:tcPr>
            <w:tcW w:w="3260" w:type="dxa"/>
            <w:vAlign w:val="center"/>
          </w:tcPr>
          <w:p w14:paraId="761F4F11" w14:textId="77777777" w:rsidR="00A23250" w:rsidRPr="00822FCA" w:rsidRDefault="00A23250" w:rsidP="00E8691D">
            <w:pPr>
              <w:jc w:val="center"/>
              <w:rPr>
                <w:rFonts w:ascii="Times New Roman" w:hAnsi="Times New Roman" w:cs="Times New Roman"/>
                <w:sz w:val="28"/>
                <w:szCs w:val="28"/>
              </w:rPr>
            </w:pPr>
            <w:r w:rsidRPr="00822FCA">
              <w:rPr>
                <w:rFonts w:ascii="Times New Roman" w:hAnsi="Times New Roman" w:cs="Times New Roman"/>
                <w:sz w:val="28"/>
                <w:szCs w:val="28"/>
              </w:rPr>
              <w:t>1.011671.000.00.00.H06</w:t>
            </w:r>
          </w:p>
        </w:tc>
        <w:tc>
          <w:tcPr>
            <w:tcW w:w="2552" w:type="dxa"/>
            <w:vAlign w:val="center"/>
          </w:tcPr>
          <w:p w14:paraId="2A2932A4" w14:textId="77777777" w:rsidR="00A23250" w:rsidRPr="00822FCA" w:rsidRDefault="00A23250" w:rsidP="00E8691D">
            <w:pPr>
              <w:jc w:val="center"/>
              <w:rPr>
                <w:rFonts w:ascii="Times New Roman" w:hAnsi="Times New Roman" w:cs="Times New Roman"/>
                <w:sz w:val="28"/>
                <w:szCs w:val="28"/>
              </w:rPr>
            </w:pPr>
            <w:r w:rsidRPr="00822FCA">
              <w:rPr>
                <w:rFonts w:ascii="Times New Roman" w:hAnsi="Times New Roman" w:cs="Times New Roman"/>
                <w:sz w:val="28"/>
                <w:szCs w:val="28"/>
              </w:rPr>
              <w:t>Đo đạc, bản đồ và thông tin địa lý</w:t>
            </w:r>
          </w:p>
        </w:tc>
      </w:tr>
    </w:tbl>
    <w:p w14:paraId="57A17B7E" w14:textId="77777777" w:rsidR="00A23250" w:rsidRPr="00822FCA" w:rsidRDefault="00A23250" w:rsidP="00A23250">
      <w:pPr>
        <w:rPr>
          <w:rFonts w:ascii="Times New Roman" w:hAnsi="Times New Roman" w:cs="Times New Roman"/>
          <w:sz w:val="28"/>
          <w:szCs w:val="28"/>
        </w:rPr>
      </w:pPr>
    </w:p>
    <w:p w14:paraId="3707AA7C" w14:textId="77777777" w:rsidR="00A23250" w:rsidRPr="00822FCA" w:rsidRDefault="00A23250" w:rsidP="00A23250">
      <w:pPr>
        <w:rPr>
          <w:rFonts w:ascii="Times New Roman" w:hAnsi="Times New Roman" w:cs="Times New Roman"/>
          <w:sz w:val="28"/>
          <w:szCs w:val="28"/>
        </w:rPr>
      </w:pPr>
    </w:p>
    <w:p w14:paraId="3C241E01" w14:textId="77777777" w:rsidR="00A23250" w:rsidRPr="00822FCA" w:rsidRDefault="00A23250" w:rsidP="00A23250">
      <w:pPr>
        <w:rPr>
          <w:rFonts w:ascii="Times New Roman" w:hAnsi="Times New Roman" w:cs="Times New Roman"/>
          <w:sz w:val="28"/>
          <w:szCs w:val="28"/>
        </w:rPr>
      </w:pPr>
    </w:p>
    <w:p w14:paraId="103472F2" w14:textId="77777777" w:rsidR="007220F1" w:rsidRPr="00A23250" w:rsidRDefault="007220F1" w:rsidP="00A23250"/>
    <w:sectPr w:rsidR="007220F1" w:rsidRPr="00A23250" w:rsidSect="00213532">
      <w:headerReference w:type="default" r:id="rId8"/>
      <w:pgSz w:w="15840" w:h="12240" w:orient="landscape"/>
      <w:pgMar w:top="568"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3138E" w14:textId="77777777" w:rsidR="004F4356" w:rsidRDefault="004F4356" w:rsidP="007F1D48">
      <w:pPr>
        <w:spacing w:after="0" w:line="240" w:lineRule="auto"/>
      </w:pPr>
      <w:r>
        <w:separator/>
      </w:r>
    </w:p>
  </w:endnote>
  <w:endnote w:type="continuationSeparator" w:id="0">
    <w:p w14:paraId="6DD9614D" w14:textId="77777777" w:rsidR="004F4356" w:rsidRDefault="004F4356" w:rsidP="007F1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864D6" w14:textId="77777777" w:rsidR="004F4356" w:rsidRDefault="004F4356" w:rsidP="007F1D48">
      <w:pPr>
        <w:spacing w:after="0" w:line="240" w:lineRule="auto"/>
      </w:pPr>
      <w:r>
        <w:separator/>
      </w:r>
    </w:p>
  </w:footnote>
  <w:footnote w:type="continuationSeparator" w:id="0">
    <w:p w14:paraId="4FC25454" w14:textId="77777777" w:rsidR="004F4356" w:rsidRDefault="004F4356" w:rsidP="007F1D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958247"/>
      <w:docPartObj>
        <w:docPartGallery w:val="Page Numbers (Top of Page)"/>
        <w:docPartUnique/>
      </w:docPartObj>
    </w:sdtPr>
    <w:sdtEndPr>
      <w:rPr>
        <w:noProof/>
      </w:rPr>
    </w:sdtEndPr>
    <w:sdtContent>
      <w:p w14:paraId="6B1627DF" w14:textId="2D8708B7" w:rsidR="00726EC4" w:rsidRDefault="00726EC4">
        <w:pPr>
          <w:pStyle w:val="Header"/>
          <w:jc w:val="center"/>
        </w:pPr>
        <w:r>
          <w:fldChar w:fldCharType="begin"/>
        </w:r>
        <w:r>
          <w:instrText xml:space="preserve"> PAGE   \* MERGEFORMAT </w:instrText>
        </w:r>
        <w:r>
          <w:fldChar w:fldCharType="separate"/>
        </w:r>
        <w:r w:rsidR="00B45EF3">
          <w:rPr>
            <w:noProof/>
          </w:rPr>
          <w:t>3</w:t>
        </w:r>
        <w:r>
          <w:rPr>
            <w:noProof/>
          </w:rPr>
          <w:fldChar w:fldCharType="end"/>
        </w:r>
      </w:p>
    </w:sdtContent>
  </w:sdt>
  <w:p w14:paraId="0A578F7B" w14:textId="77777777" w:rsidR="00726EC4" w:rsidRDefault="00726EC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15BDC"/>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C9695E"/>
    <w:multiLevelType w:val="hybridMultilevel"/>
    <w:tmpl w:val="EEEECD80"/>
    <w:lvl w:ilvl="0" w:tplc="39F0241C">
      <w:numFmt w:val="bullet"/>
      <w:pStyle w:val="ColorfulList-Accent11"/>
      <w:lvlText w:val="-"/>
      <w:lvlJc w:val="left"/>
      <w:pPr>
        <w:tabs>
          <w:tab w:val="num" w:pos="1800"/>
        </w:tabs>
        <w:ind w:left="1800" w:hanging="360"/>
      </w:pPr>
      <w:rPr>
        <w:rFonts w:ascii="Arial" w:eastAsia="Times New Roman" w:hAnsi="Arial" w:hint="default"/>
      </w:rPr>
    </w:lvl>
    <w:lvl w:ilvl="1" w:tplc="1C2A0002">
      <w:start w:val="1"/>
      <w:numFmt w:val="bullet"/>
      <w:lvlText w:val="o"/>
      <w:lvlJc w:val="left"/>
      <w:pPr>
        <w:tabs>
          <w:tab w:val="num" w:pos="2880"/>
        </w:tabs>
        <w:ind w:left="2880" w:hanging="360"/>
      </w:pPr>
      <w:rPr>
        <w:rFonts w:ascii="Courier New" w:hAnsi="Courier New" w:cs="Wingdings" w:hint="default"/>
      </w:rPr>
    </w:lvl>
    <w:lvl w:ilvl="2" w:tplc="8BEEA10C">
      <w:start w:val="1"/>
      <w:numFmt w:val="bullet"/>
      <w:lvlText w:val=""/>
      <w:lvlJc w:val="left"/>
      <w:pPr>
        <w:tabs>
          <w:tab w:val="num" w:pos="3600"/>
        </w:tabs>
        <w:ind w:left="3600" w:hanging="360"/>
      </w:pPr>
      <w:rPr>
        <w:rFonts w:ascii="Wingdings" w:hAnsi="Wingdings" w:cs="Wingdings" w:hint="default"/>
      </w:rPr>
    </w:lvl>
    <w:lvl w:ilvl="3" w:tplc="B778288A">
      <w:start w:val="1"/>
      <w:numFmt w:val="bullet"/>
      <w:lvlText w:val=""/>
      <w:lvlJc w:val="left"/>
      <w:pPr>
        <w:tabs>
          <w:tab w:val="num" w:pos="4320"/>
        </w:tabs>
        <w:ind w:left="4320" w:hanging="360"/>
      </w:pPr>
      <w:rPr>
        <w:rFonts w:ascii="Symbol" w:hAnsi="Symbol" w:cs="Wingdings" w:hint="default"/>
      </w:rPr>
    </w:lvl>
    <w:lvl w:ilvl="4" w:tplc="79029C16">
      <w:start w:val="1"/>
      <w:numFmt w:val="bullet"/>
      <w:lvlText w:val="o"/>
      <w:lvlJc w:val="left"/>
      <w:pPr>
        <w:tabs>
          <w:tab w:val="num" w:pos="5040"/>
        </w:tabs>
        <w:ind w:left="5040" w:hanging="360"/>
      </w:pPr>
      <w:rPr>
        <w:rFonts w:ascii="Courier New" w:hAnsi="Courier New" w:cs="Wingdings" w:hint="default"/>
      </w:rPr>
    </w:lvl>
    <w:lvl w:ilvl="5" w:tplc="A49A290C">
      <w:start w:val="1"/>
      <w:numFmt w:val="bullet"/>
      <w:lvlText w:val=""/>
      <w:lvlJc w:val="left"/>
      <w:pPr>
        <w:tabs>
          <w:tab w:val="num" w:pos="5760"/>
        </w:tabs>
        <w:ind w:left="5760" w:hanging="360"/>
      </w:pPr>
      <w:rPr>
        <w:rFonts w:ascii="Wingdings" w:hAnsi="Wingdings" w:cs="Wingdings" w:hint="default"/>
      </w:rPr>
    </w:lvl>
    <w:lvl w:ilvl="6" w:tplc="250A63EA">
      <w:start w:val="1"/>
      <w:numFmt w:val="bullet"/>
      <w:lvlText w:val=""/>
      <w:lvlJc w:val="left"/>
      <w:pPr>
        <w:tabs>
          <w:tab w:val="num" w:pos="6480"/>
        </w:tabs>
        <w:ind w:left="6480" w:hanging="360"/>
      </w:pPr>
      <w:rPr>
        <w:rFonts w:ascii="Symbol" w:hAnsi="Symbol" w:cs="Wingdings" w:hint="default"/>
      </w:rPr>
    </w:lvl>
    <w:lvl w:ilvl="7" w:tplc="99829F80">
      <w:start w:val="1"/>
      <w:numFmt w:val="bullet"/>
      <w:lvlText w:val="o"/>
      <w:lvlJc w:val="left"/>
      <w:pPr>
        <w:tabs>
          <w:tab w:val="num" w:pos="7200"/>
        </w:tabs>
        <w:ind w:left="7200" w:hanging="360"/>
      </w:pPr>
      <w:rPr>
        <w:rFonts w:ascii="Courier New" w:hAnsi="Courier New" w:cs="Wingdings" w:hint="default"/>
      </w:rPr>
    </w:lvl>
    <w:lvl w:ilvl="8" w:tplc="82B6EA34">
      <w:start w:val="1"/>
      <w:numFmt w:val="bullet"/>
      <w:lvlText w:val=""/>
      <w:lvlJc w:val="left"/>
      <w:pPr>
        <w:tabs>
          <w:tab w:val="num" w:pos="7920"/>
        </w:tabs>
        <w:ind w:left="7920" w:hanging="360"/>
      </w:pPr>
      <w:rPr>
        <w:rFonts w:ascii="Wingdings" w:hAnsi="Wingdings" w:cs="Wingdings" w:hint="default"/>
      </w:rPr>
    </w:lvl>
  </w:abstractNum>
  <w:abstractNum w:abstractNumId="2" w15:restartNumberingAfterBreak="0">
    <w:nsid w:val="5A287F0F"/>
    <w:multiLevelType w:val="hybridMultilevel"/>
    <w:tmpl w:val="6FA0CF32"/>
    <w:lvl w:ilvl="0" w:tplc="3DB23908">
      <w:start w:val="1"/>
      <w:numFmt w:val="bullet"/>
      <w:pStyle w:val="DD1"/>
      <w:lvlText w:val="-"/>
      <w:lvlJc w:val="left"/>
      <w:pPr>
        <w:ind w:left="1117" w:hanging="360"/>
      </w:pPr>
      <w:rPr>
        <w:rFonts w:ascii="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ACA"/>
    <w:rsid w:val="00015C96"/>
    <w:rsid w:val="00021C61"/>
    <w:rsid w:val="00022DCA"/>
    <w:rsid w:val="00025BC1"/>
    <w:rsid w:val="00040ADF"/>
    <w:rsid w:val="000452CA"/>
    <w:rsid w:val="0005133F"/>
    <w:rsid w:val="00056C82"/>
    <w:rsid w:val="00066699"/>
    <w:rsid w:val="0006751A"/>
    <w:rsid w:val="00067CD8"/>
    <w:rsid w:val="0007739D"/>
    <w:rsid w:val="00081F1F"/>
    <w:rsid w:val="00096E66"/>
    <w:rsid w:val="00096EAD"/>
    <w:rsid w:val="000A1FE0"/>
    <w:rsid w:val="000A200C"/>
    <w:rsid w:val="000A423D"/>
    <w:rsid w:val="000B32FF"/>
    <w:rsid w:val="000B5661"/>
    <w:rsid w:val="000C5773"/>
    <w:rsid w:val="000D1CD2"/>
    <w:rsid w:val="000D6334"/>
    <w:rsid w:val="000D6B7C"/>
    <w:rsid w:val="000F439D"/>
    <w:rsid w:val="001053C4"/>
    <w:rsid w:val="00114401"/>
    <w:rsid w:val="001315CA"/>
    <w:rsid w:val="001318F5"/>
    <w:rsid w:val="001358E4"/>
    <w:rsid w:val="00135D16"/>
    <w:rsid w:val="001469E5"/>
    <w:rsid w:val="00174B68"/>
    <w:rsid w:val="001809A4"/>
    <w:rsid w:val="00183B3E"/>
    <w:rsid w:val="00186F8D"/>
    <w:rsid w:val="001905D5"/>
    <w:rsid w:val="00195283"/>
    <w:rsid w:val="001B373B"/>
    <w:rsid w:val="001B43B4"/>
    <w:rsid w:val="001D168B"/>
    <w:rsid w:val="001D1778"/>
    <w:rsid w:val="001E0E89"/>
    <w:rsid w:val="001E3716"/>
    <w:rsid w:val="001E4852"/>
    <w:rsid w:val="00205B9D"/>
    <w:rsid w:val="002063C2"/>
    <w:rsid w:val="002110D6"/>
    <w:rsid w:val="00213532"/>
    <w:rsid w:val="00222F39"/>
    <w:rsid w:val="00227BBA"/>
    <w:rsid w:val="002306EE"/>
    <w:rsid w:val="00231ADD"/>
    <w:rsid w:val="00235254"/>
    <w:rsid w:val="00247650"/>
    <w:rsid w:val="002562E8"/>
    <w:rsid w:val="00266446"/>
    <w:rsid w:val="00266B55"/>
    <w:rsid w:val="0026723B"/>
    <w:rsid w:val="002757D3"/>
    <w:rsid w:val="00284010"/>
    <w:rsid w:val="00290927"/>
    <w:rsid w:val="002A2E10"/>
    <w:rsid w:val="002A3EF4"/>
    <w:rsid w:val="002A5813"/>
    <w:rsid w:val="002B0340"/>
    <w:rsid w:val="002B09A8"/>
    <w:rsid w:val="002B5110"/>
    <w:rsid w:val="002C4ECB"/>
    <w:rsid w:val="002C653A"/>
    <w:rsid w:val="002D7B5A"/>
    <w:rsid w:val="00307729"/>
    <w:rsid w:val="00316FF8"/>
    <w:rsid w:val="003218D3"/>
    <w:rsid w:val="0032587C"/>
    <w:rsid w:val="00325BC6"/>
    <w:rsid w:val="0033135E"/>
    <w:rsid w:val="003351BC"/>
    <w:rsid w:val="00335528"/>
    <w:rsid w:val="00335C10"/>
    <w:rsid w:val="00364E5F"/>
    <w:rsid w:val="0037510A"/>
    <w:rsid w:val="0037692B"/>
    <w:rsid w:val="003A4883"/>
    <w:rsid w:val="003B10D6"/>
    <w:rsid w:val="003B2F0C"/>
    <w:rsid w:val="003C0249"/>
    <w:rsid w:val="003C20F4"/>
    <w:rsid w:val="003C3974"/>
    <w:rsid w:val="003D5C62"/>
    <w:rsid w:val="003E2E04"/>
    <w:rsid w:val="00403FBB"/>
    <w:rsid w:val="00417770"/>
    <w:rsid w:val="0042104D"/>
    <w:rsid w:val="00437325"/>
    <w:rsid w:val="00451BC3"/>
    <w:rsid w:val="00451EC7"/>
    <w:rsid w:val="00454C46"/>
    <w:rsid w:val="0045646C"/>
    <w:rsid w:val="004631CA"/>
    <w:rsid w:val="0046523B"/>
    <w:rsid w:val="00481C11"/>
    <w:rsid w:val="00481DE4"/>
    <w:rsid w:val="00482501"/>
    <w:rsid w:val="004851EA"/>
    <w:rsid w:val="00492593"/>
    <w:rsid w:val="00496165"/>
    <w:rsid w:val="004A18BF"/>
    <w:rsid w:val="004A3951"/>
    <w:rsid w:val="004C526F"/>
    <w:rsid w:val="004C709D"/>
    <w:rsid w:val="004F193E"/>
    <w:rsid w:val="004F19E3"/>
    <w:rsid w:val="004F4356"/>
    <w:rsid w:val="0050143D"/>
    <w:rsid w:val="005131D8"/>
    <w:rsid w:val="0052079F"/>
    <w:rsid w:val="00522029"/>
    <w:rsid w:val="005327AD"/>
    <w:rsid w:val="00536EB6"/>
    <w:rsid w:val="0054222A"/>
    <w:rsid w:val="0055188E"/>
    <w:rsid w:val="00551B65"/>
    <w:rsid w:val="00560FA9"/>
    <w:rsid w:val="00562959"/>
    <w:rsid w:val="00577E87"/>
    <w:rsid w:val="00585B60"/>
    <w:rsid w:val="00591409"/>
    <w:rsid w:val="00596668"/>
    <w:rsid w:val="005A4C7A"/>
    <w:rsid w:val="005A7CEB"/>
    <w:rsid w:val="005B3F3E"/>
    <w:rsid w:val="005B767F"/>
    <w:rsid w:val="005C17A1"/>
    <w:rsid w:val="005C7A00"/>
    <w:rsid w:val="005D4920"/>
    <w:rsid w:val="005E1E91"/>
    <w:rsid w:val="005E1F3D"/>
    <w:rsid w:val="005E4BBF"/>
    <w:rsid w:val="005E53C7"/>
    <w:rsid w:val="005E5BB9"/>
    <w:rsid w:val="005F2C07"/>
    <w:rsid w:val="006044B3"/>
    <w:rsid w:val="00604836"/>
    <w:rsid w:val="00613BAA"/>
    <w:rsid w:val="00614EEB"/>
    <w:rsid w:val="0061612F"/>
    <w:rsid w:val="006319E7"/>
    <w:rsid w:val="00635180"/>
    <w:rsid w:val="0063558D"/>
    <w:rsid w:val="006561E3"/>
    <w:rsid w:val="00662BAE"/>
    <w:rsid w:val="00665A21"/>
    <w:rsid w:val="00684D7D"/>
    <w:rsid w:val="00686C14"/>
    <w:rsid w:val="006A3F10"/>
    <w:rsid w:val="006A581C"/>
    <w:rsid w:val="006D64B9"/>
    <w:rsid w:val="006D7E0A"/>
    <w:rsid w:val="006E71E1"/>
    <w:rsid w:val="006F095F"/>
    <w:rsid w:val="006F7548"/>
    <w:rsid w:val="00706890"/>
    <w:rsid w:val="0071063A"/>
    <w:rsid w:val="00712C1D"/>
    <w:rsid w:val="00712D38"/>
    <w:rsid w:val="00714D14"/>
    <w:rsid w:val="007200A1"/>
    <w:rsid w:val="007220F1"/>
    <w:rsid w:val="00724967"/>
    <w:rsid w:val="00726EC4"/>
    <w:rsid w:val="0072711C"/>
    <w:rsid w:val="00732CBF"/>
    <w:rsid w:val="00733977"/>
    <w:rsid w:val="00736645"/>
    <w:rsid w:val="00736AE9"/>
    <w:rsid w:val="007447E0"/>
    <w:rsid w:val="007454BB"/>
    <w:rsid w:val="007476D6"/>
    <w:rsid w:val="007535AC"/>
    <w:rsid w:val="007611C3"/>
    <w:rsid w:val="007615CD"/>
    <w:rsid w:val="00764E62"/>
    <w:rsid w:val="00770A24"/>
    <w:rsid w:val="00770A33"/>
    <w:rsid w:val="00780EB4"/>
    <w:rsid w:val="00782501"/>
    <w:rsid w:val="007843C0"/>
    <w:rsid w:val="00787096"/>
    <w:rsid w:val="0078730A"/>
    <w:rsid w:val="00792E4B"/>
    <w:rsid w:val="00795A4B"/>
    <w:rsid w:val="007A299A"/>
    <w:rsid w:val="007A32D8"/>
    <w:rsid w:val="007A3671"/>
    <w:rsid w:val="007A484D"/>
    <w:rsid w:val="007B3616"/>
    <w:rsid w:val="007B44DA"/>
    <w:rsid w:val="007B4D2F"/>
    <w:rsid w:val="007B778A"/>
    <w:rsid w:val="007D0F67"/>
    <w:rsid w:val="007D3474"/>
    <w:rsid w:val="007F1D48"/>
    <w:rsid w:val="00805F0D"/>
    <w:rsid w:val="00812F22"/>
    <w:rsid w:val="00832871"/>
    <w:rsid w:val="00846A1E"/>
    <w:rsid w:val="0085203E"/>
    <w:rsid w:val="00857B2C"/>
    <w:rsid w:val="00865C4F"/>
    <w:rsid w:val="0087020B"/>
    <w:rsid w:val="00893359"/>
    <w:rsid w:val="00893818"/>
    <w:rsid w:val="00896454"/>
    <w:rsid w:val="008A23EC"/>
    <w:rsid w:val="008A5E80"/>
    <w:rsid w:val="008A7B23"/>
    <w:rsid w:val="008D33F2"/>
    <w:rsid w:val="008E0E20"/>
    <w:rsid w:val="008E7429"/>
    <w:rsid w:val="008F0238"/>
    <w:rsid w:val="00905623"/>
    <w:rsid w:val="00923179"/>
    <w:rsid w:val="0092450B"/>
    <w:rsid w:val="009276AD"/>
    <w:rsid w:val="009354F0"/>
    <w:rsid w:val="0094539C"/>
    <w:rsid w:val="00950A1F"/>
    <w:rsid w:val="00952617"/>
    <w:rsid w:val="00954B28"/>
    <w:rsid w:val="00956669"/>
    <w:rsid w:val="0096315B"/>
    <w:rsid w:val="00963E5D"/>
    <w:rsid w:val="009653AC"/>
    <w:rsid w:val="0096680B"/>
    <w:rsid w:val="00976F41"/>
    <w:rsid w:val="0097794E"/>
    <w:rsid w:val="00980177"/>
    <w:rsid w:val="0098391E"/>
    <w:rsid w:val="00986F41"/>
    <w:rsid w:val="00996F88"/>
    <w:rsid w:val="00997CEC"/>
    <w:rsid w:val="009A1FCA"/>
    <w:rsid w:val="009A2D2B"/>
    <w:rsid w:val="009A2DF7"/>
    <w:rsid w:val="009B6CEA"/>
    <w:rsid w:val="009C06C2"/>
    <w:rsid w:val="009C4B64"/>
    <w:rsid w:val="009C522A"/>
    <w:rsid w:val="009C6A77"/>
    <w:rsid w:val="009C7989"/>
    <w:rsid w:val="009E369C"/>
    <w:rsid w:val="009E4484"/>
    <w:rsid w:val="009E7B06"/>
    <w:rsid w:val="00A134DB"/>
    <w:rsid w:val="00A162FC"/>
    <w:rsid w:val="00A213E7"/>
    <w:rsid w:val="00A23250"/>
    <w:rsid w:val="00A2359C"/>
    <w:rsid w:val="00A2649E"/>
    <w:rsid w:val="00A267D5"/>
    <w:rsid w:val="00A278D0"/>
    <w:rsid w:val="00A309FE"/>
    <w:rsid w:val="00A33403"/>
    <w:rsid w:val="00A36440"/>
    <w:rsid w:val="00A40494"/>
    <w:rsid w:val="00A53E27"/>
    <w:rsid w:val="00A622DA"/>
    <w:rsid w:val="00A7523A"/>
    <w:rsid w:val="00A80FA9"/>
    <w:rsid w:val="00A85AF7"/>
    <w:rsid w:val="00A92419"/>
    <w:rsid w:val="00AB095F"/>
    <w:rsid w:val="00AB132F"/>
    <w:rsid w:val="00AB1932"/>
    <w:rsid w:val="00AC6709"/>
    <w:rsid w:val="00AD5303"/>
    <w:rsid w:val="00AD5649"/>
    <w:rsid w:val="00AE0922"/>
    <w:rsid w:val="00AE63AE"/>
    <w:rsid w:val="00AF6227"/>
    <w:rsid w:val="00B06EEE"/>
    <w:rsid w:val="00B20C8C"/>
    <w:rsid w:val="00B22130"/>
    <w:rsid w:val="00B32DD7"/>
    <w:rsid w:val="00B4079E"/>
    <w:rsid w:val="00B413AB"/>
    <w:rsid w:val="00B45DBB"/>
    <w:rsid w:val="00B45EF3"/>
    <w:rsid w:val="00B524A1"/>
    <w:rsid w:val="00B6285A"/>
    <w:rsid w:val="00B67B09"/>
    <w:rsid w:val="00B734E1"/>
    <w:rsid w:val="00B73F10"/>
    <w:rsid w:val="00B75F35"/>
    <w:rsid w:val="00B8035C"/>
    <w:rsid w:val="00B92288"/>
    <w:rsid w:val="00BA18CF"/>
    <w:rsid w:val="00BA3322"/>
    <w:rsid w:val="00BA51ED"/>
    <w:rsid w:val="00BA7DF6"/>
    <w:rsid w:val="00BB178E"/>
    <w:rsid w:val="00BB2BC3"/>
    <w:rsid w:val="00BB6879"/>
    <w:rsid w:val="00BC0FC6"/>
    <w:rsid w:val="00BC2B24"/>
    <w:rsid w:val="00BD2B82"/>
    <w:rsid w:val="00BD582E"/>
    <w:rsid w:val="00BD656B"/>
    <w:rsid w:val="00BE4A99"/>
    <w:rsid w:val="00C045A3"/>
    <w:rsid w:val="00C14616"/>
    <w:rsid w:val="00C26BE0"/>
    <w:rsid w:val="00C27DEF"/>
    <w:rsid w:val="00C326E1"/>
    <w:rsid w:val="00C355F8"/>
    <w:rsid w:val="00C46021"/>
    <w:rsid w:val="00C50EFD"/>
    <w:rsid w:val="00C84123"/>
    <w:rsid w:val="00CA5118"/>
    <w:rsid w:val="00CC7C8E"/>
    <w:rsid w:val="00CD4437"/>
    <w:rsid w:val="00CD519A"/>
    <w:rsid w:val="00CD5581"/>
    <w:rsid w:val="00CE22EF"/>
    <w:rsid w:val="00CE24C8"/>
    <w:rsid w:val="00CE77D6"/>
    <w:rsid w:val="00CE7C24"/>
    <w:rsid w:val="00CF5580"/>
    <w:rsid w:val="00CF6F67"/>
    <w:rsid w:val="00D02700"/>
    <w:rsid w:val="00D033A0"/>
    <w:rsid w:val="00D0600D"/>
    <w:rsid w:val="00D116EB"/>
    <w:rsid w:val="00D15F33"/>
    <w:rsid w:val="00D16558"/>
    <w:rsid w:val="00D24E50"/>
    <w:rsid w:val="00D330FE"/>
    <w:rsid w:val="00D34BBA"/>
    <w:rsid w:val="00D50D02"/>
    <w:rsid w:val="00D50FD8"/>
    <w:rsid w:val="00D56F79"/>
    <w:rsid w:val="00D619C1"/>
    <w:rsid w:val="00D71E61"/>
    <w:rsid w:val="00D73725"/>
    <w:rsid w:val="00D74218"/>
    <w:rsid w:val="00D8036D"/>
    <w:rsid w:val="00D81E60"/>
    <w:rsid w:val="00D838FD"/>
    <w:rsid w:val="00D83A00"/>
    <w:rsid w:val="00D96BA3"/>
    <w:rsid w:val="00DA0134"/>
    <w:rsid w:val="00DA0F03"/>
    <w:rsid w:val="00DA132D"/>
    <w:rsid w:val="00DA2943"/>
    <w:rsid w:val="00DB411E"/>
    <w:rsid w:val="00DC15B3"/>
    <w:rsid w:val="00DC4751"/>
    <w:rsid w:val="00DC55FB"/>
    <w:rsid w:val="00DE1FFE"/>
    <w:rsid w:val="00DF13B8"/>
    <w:rsid w:val="00DF1524"/>
    <w:rsid w:val="00DF4580"/>
    <w:rsid w:val="00DF748C"/>
    <w:rsid w:val="00E00570"/>
    <w:rsid w:val="00E00A41"/>
    <w:rsid w:val="00E10BBF"/>
    <w:rsid w:val="00E21FE9"/>
    <w:rsid w:val="00E24121"/>
    <w:rsid w:val="00E251CB"/>
    <w:rsid w:val="00E33ACA"/>
    <w:rsid w:val="00E34FBF"/>
    <w:rsid w:val="00E40030"/>
    <w:rsid w:val="00E43F3A"/>
    <w:rsid w:val="00E54FD3"/>
    <w:rsid w:val="00E6135D"/>
    <w:rsid w:val="00E67577"/>
    <w:rsid w:val="00E728B0"/>
    <w:rsid w:val="00E771B5"/>
    <w:rsid w:val="00E77A0D"/>
    <w:rsid w:val="00E805D7"/>
    <w:rsid w:val="00E80DF0"/>
    <w:rsid w:val="00E87DE9"/>
    <w:rsid w:val="00E9417B"/>
    <w:rsid w:val="00E95BE2"/>
    <w:rsid w:val="00E97CCE"/>
    <w:rsid w:val="00EA5A20"/>
    <w:rsid w:val="00EB483D"/>
    <w:rsid w:val="00ED137E"/>
    <w:rsid w:val="00EE31C3"/>
    <w:rsid w:val="00EE360D"/>
    <w:rsid w:val="00EF2A07"/>
    <w:rsid w:val="00EF4EF4"/>
    <w:rsid w:val="00F00987"/>
    <w:rsid w:val="00F065A9"/>
    <w:rsid w:val="00F128DC"/>
    <w:rsid w:val="00F32FB0"/>
    <w:rsid w:val="00F364BD"/>
    <w:rsid w:val="00F53C96"/>
    <w:rsid w:val="00F62C27"/>
    <w:rsid w:val="00F66459"/>
    <w:rsid w:val="00F7134A"/>
    <w:rsid w:val="00F81779"/>
    <w:rsid w:val="00F9259E"/>
    <w:rsid w:val="00F97913"/>
    <w:rsid w:val="00FB0F69"/>
    <w:rsid w:val="00FB3C0B"/>
    <w:rsid w:val="00FB3ED4"/>
    <w:rsid w:val="00FC101C"/>
    <w:rsid w:val="00FC54DD"/>
    <w:rsid w:val="00FD4F75"/>
    <w:rsid w:val="00FE46AB"/>
    <w:rsid w:val="00FE6E65"/>
    <w:rsid w:val="00FE6ECF"/>
    <w:rsid w:val="00FE7A10"/>
    <w:rsid w:val="00FF127F"/>
    <w:rsid w:val="00FF7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DADA1"/>
  <w15:docId w15:val="{F45E1387-D98E-4CA9-96D6-476D1DD3D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CA"/>
  </w:style>
  <w:style w:type="paragraph" w:styleId="Heading1">
    <w:name w:val="heading 1"/>
    <w:basedOn w:val="Normal"/>
    <w:link w:val="Heading1Char"/>
    <w:qFormat/>
    <w:rsid w:val="00E33ACA"/>
    <w:pPr>
      <w:tabs>
        <w:tab w:val="num" w:pos="1440"/>
      </w:tabs>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E33ACA"/>
    <w:pPr>
      <w:keepNext/>
      <w:spacing w:after="0" w:line="240" w:lineRule="auto"/>
      <w:outlineLvl w:val="1"/>
    </w:pPr>
    <w:rPr>
      <w:rFonts w:ascii="Times New Roman" w:eastAsia="Times New Roman" w:hAnsi="Times New Roman" w:cs="Times New Roman"/>
      <w:b/>
      <w:bCs/>
      <w:color w:val="000000"/>
      <w:sz w:val="26"/>
      <w:szCs w:val="28"/>
      <w:lang w:val="x-none" w:eastAsia="x-none"/>
    </w:rPr>
  </w:style>
  <w:style w:type="paragraph" w:styleId="Heading3">
    <w:name w:val="heading 3"/>
    <w:basedOn w:val="Normal"/>
    <w:next w:val="Normal"/>
    <w:link w:val="Heading3Char"/>
    <w:qFormat/>
    <w:rsid w:val="00E33ACA"/>
    <w:pPr>
      <w:spacing w:before="120" w:after="0" w:line="240" w:lineRule="auto"/>
      <w:ind w:firstLine="851"/>
      <w:jc w:val="both"/>
      <w:outlineLvl w:val="2"/>
    </w:pPr>
    <w:rPr>
      <w:rFonts w:ascii="Times New Roman" w:eastAsia="Times New Roman" w:hAnsi="Times New Roman" w:cs="Arial"/>
      <w:b/>
      <w:bCs/>
      <w:sz w:val="28"/>
      <w:szCs w:val="26"/>
    </w:rPr>
  </w:style>
  <w:style w:type="paragraph" w:styleId="Heading4">
    <w:name w:val="heading 4"/>
    <w:basedOn w:val="Normal"/>
    <w:link w:val="Heading4Char"/>
    <w:qFormat/>
    <w:rsid w:val="00E33ACA"/>
    <w:pPr>
      <w:spacing w:before="120" w:after="0" w:line="240" w:lineRule="auto"/>
      <w:ind w:firstLine="851"/>
      <w:jc w:val="both"/>
      <w:outlineLvl w:val="3"/>
    </w:pPr>
    <w:rPr>
      <w:rFonts w:ascii="Times New Roman" w:eastAsia="Times New Roman" w:hAnsi="Times New Roman" w:cs="Times New Roman"/>
      <w:bCs/>
      <w:i/>
      <w:sz w:val="28"/>
      <w:szCs w:val="28"/>
    </w:rPr>
  </w:style>
  <w:style w:type="paragraph" w:styleId="Heading5">
    <w:name w:val="heading 5"/>
    <w:basedOn w:val="Normal"/>
    <w:link w:val="Heading5Char"/>
    <w:qFormat/>
    <w:rsid w:val="00E33ACA"/>
    <w:pPr>
      <w:spacing w:before="60" w:after="0" w:line="240" w:lineRule="auto"/>
      <w:ind w:firstLine="1134"/>
      <w:jc w:val="both"/>
      <w:outlineLvl w:val="4"/>
    </w:pPr>
    <w:rPr>
      <w:rFonts w:ascii="Times New Roman" w:eastAsia="Times New Roman" w:hAnsi="Times New Roman" w:cs="Times New Roman"/>
      <w:bCs/>
      <w:iCs/>
      <w:sz w:val="28"/>
      <w:szCs w:val="26"/>
    </w:rPr>
  </w:style>
  <w:style w:type="paragraph" w:styleId="Heading6">
    <w:name w:val="heading 6"/>
    <w:basedOn w:val="Normal"/>
    <w:link w:val="Heading6Char"/>
    <w:qFormat/>
    <w:rsid w:val="00E33ACA"/>
    <w:pPr>
      <w:spacing w:before="60" w:after="0" w:line="240" w:lineRule="auto"/>
      <w:ind w:firstLine="1418"/>
      <w:jc w:val="both"/>
      <w:outlineLvl w:val="5"/>
    </w:pPr>
    <w:rPr>
      <w:rFonts w:ascii="Times New Roman" w:eastAsia="Times New Roman" w:hAnsi="Times New Roman" w:cs="Times New Roman"/>
      <w:bCs/>
      <w:sz w:val="28"/>
    </w:rPr>
  </w:style>
  <w:style w:type="paragraph" w:styleId="Heading7">
    <w:name w:val="heading 7"/>
    <w:basedOn w:val="Normal"/>
    <w:link w:val="Heading7Char"/>
    <w:qFormat/>
    <w:rsid w:val="00E33ACA"/>
    <w:pPr>
      <w:spacing w:before="120" w:after="0" w:line="240" w:lineRule="auto"/>
      <w:ind w:firstLine="851"/>
      <w:jc w:val="both"/>
      <w:outlineLvl w:val="6"/>
    </w:pPr>
    <w:rPr>
      <w:rFonts w:ascii="Times New Roman" w:eastAsia="Times New Roman" w:hAnsi="Times New Roman" w:cs="Times New Roman"/>
      <w:sz w:val="28"/>
      <w:szCs w:val="24"/>
    </w:rPr>
  </w:style>
  <w:style w:type="paragraph" w:styleId="Heading8">
    <w:name w:val="heading 8"/>
    <w:basedOn w:val="Normal"/>
    <w:link w:val="Heading8Char"/>
    <w:qFormat/>
    <w:rsid w:val="00E33ACA"/>
    <w:pPr>
      <w:spacing w:before="120" w:after="0" w:line="240" w:lineRule="auto"/>
      <w:ind w:firstLine="1304"/>
      <w:jc w:val="both"/>
      <w:outlineLvl w:val="7"/>
    </w:pPr>
    <w:rPr>
      <w:rFonts w:ascii="Times New Roman" w:eastAsia="Times New Roman" w:hAnsi="Times New Roman" w:cs="Times New Roman"/>
      <w:iCs/>
      <w:sz w:val="28"/>
      <w:szCs w:val="28"/>
    </w:rPr>
  </w:style>
  <w:style w:type="paragraph" w:styleId="Heading9">
    <w:name w:val="heading 9"/>
    <w:basedOn w:val="Normal"/>
    <w:link w:val="Heading9Char"/>
    <w:qFormat/>
    <w:rsid w:val="00E33ACA"/>
    <w:pPr>
      <w:spacing w:before="60" w:after="0" w:line="240" w:lineRule="auto"/>
      <w:ind w:firstLine="1134"/>
      <w:jc w:val="both"/>
      <w:outlineLvl w:val="8"/>
    </w:pPr>
    <w:rPr>
      <w:rFonts w:ascii="Times New Roman" w:eastAsia="Times New Roman" w:hAnsi="Times New Roman"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3AC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E33ACA"/>
    <w:rPr>
      <w:rFonts w:ascii="Times New Roman" w:eastAsia="Times New Roman" w:hAnsi="Times New Roman" w:cs="Times New Roman"/>
      <w:b/>
      <w:bCs/>
      <w:color w:val="000000"/>
      <w:sz w:val="26"/>
      <w:szCs w:val="28"/>
      <w:lang w:val="x-none" w:eastAsia="x-none"/>
    </w:rPr>
  </w:style>
  <w:style w:type="character" w:customStyle="1" w:styleId="Heading3Char">
    <w:name w:val="Heading 3 Char"/>
    <w:basedOn w:val="DefaultParagraphFont"/>
    <w:link w:val="Heading3"/>
    <w:rsid w:val="00E33ACA"/>
    <w:rPr>
      <w:rFonts w:ascii="Times New Roman" w:eastAsia="Times New Roman" w:hAnsi="Times New Roman" w:cs="Arial"/>
      <w:b/>
      <w:bCs/>
      <w:sz w:val="28"/>
      <w:szCs w:val="26"/>
    </w:rPr>
  </w:style>
  <w:style w:type="character" w:customStyle="1" w:styleId="Heading4Char">
    <w:name w:val="Heading 4 Char"/>
    <w:basedOn w:val="DefaultParagraphFont"/>
    <w:link w:val="Heading4"/>
    <w:rsid w:val="00E33ACA"/>
    <w:rPr>
      <w:rFonts w:ascii="Times New Roman" w:eastAsia="Times New Roman" w:hAnsi="Times New Roman" w:cs="Times New Roman"/>
      <w:bCs/>
      <w:i/>
      <w:sz w:val="28"/>
      <w:szCs w:val="28"/>
    </w:rPr>
  </w:style>
  <w:style w:type="character" w:customStyle="1" w:styleId="Heading5Char">
    <w:name w:val="Heading 5 Char"/>
    <w:basedOn w:val="DefaultParagraphFont"/>
    <w:link w:val="Heading5"/>
    <w:rsid w:val="00E33ACA"/>
    <w:rPr>
      <w:rFonts w:ascii="Times New Roman" w:eastAsia="Times New Roman" w:hAnsi="Times New Roman" w:cs="Times New Roman"/>
      <w:bCs/>
      <w:iCs/>
      <w:sz w:val="28"/>
      <w:szCs w:val="26"/>
    </w:rPr>
  </w:style>
  <w:style w:type="character" w:customStyle="1" w:styleId="Heading6Char">
    <w:name w:val="Heading 6 Char"/>
    <w:basedOn w:val="DefaultParagraphFont"/>
    <w:link w:val="Heading6"/>
    <w:rsid w:val="00E33ACA"/>
    <w:rPr>
      <w:rFonts w:ascii="Times New Roman" w:eastAsia="Times New Roman" w:hAnsi="Times New Roman" w:cs="Times New Roman"/>
      <w:bCs/>
      <w:sz w:val="28"/>
    </w:rPr>
  </w:style>
  <w:style w:type="character" w:customStyle="1" w:styleId="Heading7Char">
    <w:name w:val="Heading 7 Char"/>
    <w:basedOn w:val="DefaultParagraphFont"/>
    <w:link w:val="Heading7"/>
    <w:rsid w:val="00E33ACA"/>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E33ACA"/>
    <w:rPr>
      <w:rFonts w:ascii="Times New Roman" w:eastAsia="Times New Roman" w:hAnsi="Times New Roman" w:cs="Times New Roman"/>
      <w:iCs/>
      <w:sz w:val="28"/>
      <w:szCs w:val="28"/>
    </w:rPr>
  </w:style>
  <w:style w:type="character" w:customStyle="1" w:styleId="Heading9Char">
    <w:name w:val="Heading 9 Char"/>
    <w:basedOn w:val="DefaultParagraphFont"/>
    <w:link w:val="Heading9"/>
    <w:rsid w:val="00E33ACA"/>
    <w:rPr>
      <w:rFonts w:ascii="Times New Roman" w:eastAsia="Times New Roman" w:hAnsi="Times New Roman" w:cs="Arial"/>
      <w:sz w:val="28"/>
      <w:szCs w:val="28"/>
    </w:rPr>
  </w:style>
  <w:style w:type="paragraph" w:styleId="BodyTextIndent2">
    <w:name w:val="Body Text Indent 2"/>
    <w:basedOn w:val="Normal"/>
    <w:link w:val="BodyTextIndent2Char"/>
    <w:rsid w:val="00E33ACA"/>
    <w:pPr>
      <w:spacing w:after="0" w:line="240" w:lineRule="auto"/>
      <w:ind w:left="567" w:firstLine="567"/>
      <w:jc w:val="both"/>
    </w:pPr>
    <w:rPr>
      <w:rFonts w:ascii="VNI-Times" w:eastAsia="Times New Roman" w:hAnsi="VNI-Times" w:cs="Times New Roman"/>
      <w:sz w:val="26"/>
      <w:szCs w:val="20"/>
    </w:rPr>
  </w:style>
  <w:style w:type="character" w:customStyle="1" w:styleId="BodyTextIndent2Char">
    <w:name w:val="Body Text Indent 2 Char"/>
    <w:basedOn w:val="DefaultParagraphFont"/>
    <w:link w:val="BodyTextIndent2"/>
    <w:rsid w:val="00E33ACA"/>
    <w:rPr>
      <w:rFonts w:ascii="VNI-Times" w:eastAsia="Times New Roman" w:hAnsi="VNI-Times" w:cs="Times New Roman"/>
      <w:sz w:val="26"/>
      <w:szCs w:val="20"/>
    </w:rPr>
  </w:style>
  <w:style w:type="character" w:customStyle="1" w:styleId="link">
    <w:name w:val="link"/>
    <w:basedOn w:val="DefaultParagraphFont"/>
    <w:qFormat/>
    <w:rsid w:val="00E33ACA"/>
  </w:style>
  <w:style w:type="table" w:styleId="TableGrid">
    <w:name w:val="Table Grid"/>
    <w:basedOn w:val="TableNormal"/>
    <w:uiPriority w:val="59"/>
    <w:rsid w:val="00E33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33ACA"/>
    <w:pPr>
      <w:tabs>
        <w:tab w:val="center" w:pos="4680"/>
        <w:tab w:val="right" w:pos="9360"/>
      </w:tabs>
      <w:spacing w:after="0" w:line="240" w:lineRule="auto"/>
    </w:pPr>
  </w:style>
  <w:style w:type="character" w:customStyle="1" w:styleId="HeaderChar">
    <w:name w:val="Header Char"/>
    <w:basedOn w:val="DefaultParagraphFont"/>
    <w:link w:val="Header"/>
    <w:rsid w:val="00E33ACA"/>
  </w:style>
  <w:style w:type="paragraph" w:styleId="Footer">
    <w:name w:val="footer"/>
    <w:basedOn w:val="Normal"/>
    <w:link w:val="FooterChar"/>
    <w:uiPriority w:val="99"/>
    <w:unhideWhenUsed/>
    <w:rsid w:val="00E33A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ACA"/>
  </w:style>
  <w:style w:type="paragraph" w:styleId="ListParagraph">
    <w:name w:val="List Paragraph"/>
    <w:basedOn w:val="Normal"/>
    <w:uiPriority w:val="34"/>
    <w:qFormat/>
    <w:rsid w:val="00E33ACA"/>
    <w:pPr>
      <w:ind w:left="720"/>
      <w:contextualSpacing/>
    </w:pPr>
    <w:rPr>
      <w:rFonts w:eastAsiaTheme="minorEastAsia"/>
    </w:rPr>
  </w:style>
  <w:style w:type="character" w:styleId="Hyperlink">
    <w:name w:val="Hyperlink"/>
    <w:basedOn w:val="DefaultParagraphFont"/>
    <w:uiPriority w:val="99"/>
    <w:unhideWhenUsed/>
    <w:rsid w:val="00E33ACA"/>
    <w:rPr>
      <w:color w:val="0000FF" w:themeColor="hyperlink"/>
      <w:u w:val="single"/>
    </w:rPr>
  </w:style>
  <w:style w:type="character" w:customStyle="1" w:styleId="UnresolvedMention1">
    <w:name w:val="Unresolved Mention1"/>
    <w:basedOn w:val="DefaultParagraphFont"/>
    <w:uiPriority w:val="99"/>
    <w:semiHidden/>
    <w:unhideWhenUsed/>
    <w:rsid w:val="00E33ACA"/>
    <w:rPr>
      <w:color w:val="605E5C"/>
      <w:shd w:val="clear" w:color="auto" w:fill="E1DFDD"/>
    </w:rPr>
  </w:style>
  <w:style w:type="character" w:styleId="CommentReference">
    <w:name w:val="annotation reference"/>
    <w:basedOn w:val="DefaultParagraphFont"/>
    <w:uiPriority w:val="99"/>
    <w:unhideWhenUsed/>
    <w:rsid w:val="00E33ACA"/>
    <w:rPr>
      <w:sz w:val="16"/>
      <w:szCs w:val="16"/>
    </w:rPr>
  </w:style>
  <w:style w:type="paragraph" w:styleId="CommentText">
    <w:name w:val="annotation text"/>
    <w:basedOn w:val="Normal"/>
    <w:link w:val="CommentTextChar"/>
    <w:uiPriority w:val="99"/>
    <w:unhideWhenUsed/>
    <w:rsid w:val="00E33ACA"/>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E33ACA"/>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E33ACA"/>
    <w:rPr>
      <w:b/>
      <w:bCs/>
    </w:rPr>
  </w:style>
  <w:style w:type="character" w:customStyle="1" w:styleId="CommentSubjectChar">
    <w:name w:val="Comment Subject Char"/>
    <w:basedOn w:val="CommentTextChar"/>
    <w:link w:val="CommentSubject"/>
    <w:uiPriority w:val="99"/>
    <w:semiHidden/>
    <w:rsid w:val="00E33ACA"/>
    <w:rPr>
      <w:rFonts w:eastAsiaTheme="minorEastAsia"/>
      <w:b/>
      <w:bCs/>
      <w:sz w:val="20"/>
      <w:szCs w:val="20"/>
    </w:rPr>
  </w:style>
  <w:style w:type="paragraph" w:styleId="NoSpacing">
    <w:name w:val="No Spacing"/>
    <w:uiPriority w:val="1"/>
    <w:qFormat/>
    <w:rsid w:val="00E33ACA"/>
    <w:pPr>
      <w:spacing w:after="0" w:line="240" w:lineRule="auto"/>
    </w:pPr>
    <w:rPr>
      <w:rFonts w:eastAsiaTheme="minorEastAsia"/>
    </w:rPr>
  </w:style>
  <w:style w:type="paragraph" w:styleId="BalloonText">
    <w:name w:val="Balloon Text"/>
    <w:basedOn w:val="Normal"/>
    <w:link w:val="BalloonTextChar"/>
    <w:rsid w:val="00E33AC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E33ACA"/>
    <w:rPr>
      <w:rFonts w:ascii="Tahoma" w:eastAsia="Times New Roman" w:hAnsi="Tahoma" w:cs="Tahoma"/>
      <w:sz w:val="16"/>
      <w:szCs w:val="16"/>
    </w:rPr>
  </w:style>
  <w:style w:type="paragraph" w:customStyle="1" w:styleId="CharCharCharCharCharCharChar">
    <w:name w:val="Char Char Char Char Char Char Char"/>
    <w:basedOn w:val="Normal"/>
    <w:rsid w:val="00E33ACA"/>
    <w:pPr>
      <w:spacing w:after="160" w:line="240" w:lineRule="exact"/>
    </w:pPr>
    <w:rPr>
      <w:rFonts w:ascii="Verdana" w:eastAsia="Times New Roman" w:hAnsi="Verdana" w:cs="Times New Roman"/>
      <w:sz w:val="20"/>
      <w:szCs w:val="20"/>
    </w:rPr>
  </w:style>
  <w:style w:type="character" w:styleId="PageNumber">
    <w:name w:val="page number"/>
    <w:basedOn w:val="DefaultParagraphFont"/>
    <w:rsid w:val="00E33ACA"/>
  </w:style>
  <w:style w:type="paragraph" w:customStyle="1" w:styleId="CharCharCharChar">
    <w:name w:val="Char Char Char Char"/>
    <w:basedOn w:val="Normal"/>
    <w:rsid w:val="00E33ACA"/>
    <w:pPr>
      <w:spacing w:after="160" w:line="240" w:lineRule="exact"/>
    </w:pPr>
    <w:rPr>
      <w:rFonts w:ascii="Verdana" w:eastAsia="Times New Roman" w:hAnsi="Verdana" w:cs="Times New Roman"/>
      <w:sz w:val="20"/>
      <w:szCs w:val="20"/>
    </w:rPr>
  </w:style>
  <w:style w:type="character" w:customStyle="1" w:styleId="BodyTextChar">
    <w:name w:val="Body Text Char"/>
    <w:link w:val="BodyText"/>
    <w:rsid w:val="00E33ACA"/>
    <w:rPr>
      <w:shd w:val="clear" w:color="auto" w:fill="FFFFFF"/>
    </w:rPr>
  </w:style>
  <w:style w:type="paragraph" w:styleId="BodyText">
    <w:name w:val="Body Text"/>
    <w:basedOn w:val="Normal"/>
    <w:link w:val="BodyTextChar"/>
    <w:qFormat/>
    <w:rsid w:val="00E33ACA"/>
    <w:pPr>
      <w:widowControl w:val="0"/>
      <w:shd w:val="clear" w:color="auto" w:fill="FFFFFF"/>
      <w:spacing w:after="100" w:line="336" w:lineRule="auto"/>
      <w:ind w:firstLine="400"/>
    </w:pPr>
  </w:style>
  <w:style w:type="character" w:customStyle="1" w:styleId="BodyTextChar1">
    <w:name w:val="Body Text Char1"/>
    <w:basedOn w:val="DefaultParagraphFont"/>
    <w:rsid w:val="00E33ACA"/>
  </w:style>
  <w:style w:type="character" w:styleId="FollowedHyperlink">
    <w:name w:val="FollowedHyperlink"/>
    <w:uiPriority w:val="99"/>
    <w:unhideWhenUsed/>
    <w:rsid w:val="00E33ACA"/>
    <w:rPr>
      <w:color w:val="800080"/>
      <w:u w:val="single"/>
    </w:rPr>
  </w:style>
  <w:style w:type="table" w:customStyle="1" w:styleId="TableGrid1">
    <w:name w:val="Table Grid1"/>
    <w:basedOn w:val="TableNormal"/>
    <w:next w:val="TableGrid"/>
    <w:uiPriority w:val="59"/>
    <w:rsid w:val="00E33ACA"/>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E33ACA"/>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E33ACA"/>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Char1CharChar">
    <w:name w:val="Char Char1 Char Char"/>
    <w:basedOn w:val="Normal"/>
    <w:rsid w:val="00E33ACA"/>
    <w:pPr>
      <w:spacing w:after="160" w:line="240" w:lineRule="exact"/>
    </w:pPr>
    <w:rPr>
      <w:rFonts w:ascii="Verdana" w:eastAsia="Times New Roman" w:hAnsi="Verdana" w:cs="Times New Roman"/>
      <w:sz w:val="20"/>
      <w:szCs w:val="20"/>
    </w:rPr>
  </w:style>
  <w:style w:type="character" w:customStyle="1" w:styleId="UnresolvedMention">
    <w:name w:val="Unresolved Mention"/>
    <w:basedOn w:val="DefaultParagraphFont"/>
    <w:uiPriority w:val="99"/>
    <w:semiHidden/>
    <w:unhideWhenUsed/>
    <w:rsid w:val="00E33ACA"/>
    <w:rPr>
      <w:color w:val="605E5C"/>
      <w:shd w:val="clear" w:color="auto" w:fill="E1DFDD"/>
    </w:rPr>
  </w:style>
  <w:style w:type="paragraph" w:styleId="List">
    <w:name w:val="List"/>
    <w:basedOn w:val="Normal"/>
    <w:next w:val="Normal"/>
    <w:rsid w:val="00E33ACA"/>
    <w:pPr>
      <w:spacing w:after="120" w:line="240" w:lineRule="auto"/>
      <w:ind w:left="357" w:hanging="357"/>
    </w:pPr>
    <w:rPr>
      <w:rFonts w:ascii="Times New Roman" w:eastAsia="Times New Roman" w:hAnsi="Times New Roman" w:cs="Times New Roman"/>
      <w:i/>
      <w:sz w:val="28"/>
      <w:szCs w:val="28"/>
    </w:rPr>
  </w:style>
  <w:style w:type="paragraph" w:customStyle="1" w:styleId="veviec">
    <w:name w:val="veviec"/>
    <w:basedOn w:val="Normal"/>
    <w:rsid w:val="00E33ACA"/>
    <w:pPr>
      <w:spacing w:after="0" w:line="240" w:lineRule="auto"/>
    </w:pPr>
    <w:rPr>
      <w:rFonts w:ascii="Times New Roman" w:eastAsia="Times New Roman" w:hAnsi="Times New Roman" w:cs="Times New Roman"/>
      <w:iCs/>
      <w:sz w:val="26"/>
      <w:szCs w:val="26"/>
    </w:rPr>
  </w:style>
  <w:style w:type="paragraph" w:customStyle="1" w:styleId="kg">
    <w:name w:val="kg"/>
    <w:basedOn w:val="Normal"/>
    <w:rsid w:val="00E33ACA"/>
    <w:pPr>
      <w:tabs>
        <w:tab w:val="left" w:pos="3239"/>
        <w:tab w:val="left" w:pos="4428"/>
      </w:tabs>
      <w:spacing w:after="120" w:line="240" w:lineRule="auto"/>
    </w:pPr>
    <w:rPr>
      <w:rFonts w:ascii="Times New Roman" w:eastAsia="Times New Roman" w:hAnsi="Times New Roman" w:cs="Times New Roman"/>
      <w:sz w:val="28"/>
      <w:szCs w:val="24"/>
    </w:rPr>
  </w:style>
  <w:style w:type="paragraph" w:customStyle="1" w:styleId="noinhan">
    <w:name w:val="noinhan"/>
    <w:basedOn w:val="Normal"/>
    <w:rsid w:val="00E33ACA"/>
    <w:pPr>
      <w:spacing w:after="0" w:line="240" w:lineRule="auto"/>
    </w:pPr>
    <w:rPr>
      <w:rFonts w:ascii="Times New Roman" w:eastAsia="Times New Roman" w:hAnsi="Times New Roman" w:cs="Times New Roman"/>
    </w:rPr>
  </w:style>
  <w:style w:type="paragraph" w:customStyle="1" w:styleId="tieude">
    <w:name w:val="tieude"/>
    <w:basedOn w:val="Normal"/>
    <w:rsid w:val="00E33ACA"/>
    <w:pPr>
      <w:spacing w:after="0" w:line="240" w:lineRule="auto"/>
      <w:jc w:val="center"/>
    </w:pPr>
    <w:rPr>
      <w:rFonts w:ascii="Times New Roman" w:eastAsia="Times New Roman" w:hAnsi="Times New Roman" w:cs="Times New Roman"/>
      <w:bCs/>
      <w:sz w:val="26"/>
      <w:szCs w:val="26"/>
    </w:rPr>
  </w:style>
  <w:style w:type="paragraph" w:customStyle="1" w:styleId="kinhgui">
    <w:name w:val="kinhgui"/>
    <w:basedOn w:val="Normal"/>
    <w:rsid w:val="00E33ACA"/>
    <w:pPr>
      <w:tabs>
        <w:tab w:val="left" w:pos="1134"/>
      </w:tabs>
      <w:spacing w:after="0" w:line="240" w:lineRule="auto"/>
    </w:pPr>
    <w:rPr>
      <w:rFonts w:ascii="Times New Roman" w:eastAsia="Times New Roman" w:hAnsi="Times New Roman" w:cs="Times New Roman"/>
      <w:sz w:val="28"/>
      <w:szCs w:val="24"/>
    </w:rPr>
  </w:style>
  <w:style w:type="paragraph" w:customStyle="1" w:styleId="StyleHeading5Before0pt">
    <w:name w:val="Style Heading 5 + Before:  0 pt"/>
    <w:basedOn w:val="Heading5"/>
    <w:rsid w:val="00E33ACA"/>
    <w:pPr>
      <w:ind w:firstLine="0"/>
    </w:pPr>
    <w:rPr>
      <w:bCs w:val="0"/>
      <w:iCs w:val="0"/>
      <w:szCs w:val="20"/>
    </w:rPr>
  </w:style>
  <w:style w:type="paragraph" w:styleId="BodyText2">
    <w:name w:val="Body Text 2"/>
    <w:basedOn w:val="Normal"/>
    <w:link w:val="BodyText2Char"/>
    <w:rsid w:val="00E33ACA"/>
    <w:pPr>
      <w:spacing w:after="0" w:line="240" w:lineRule="auto"/>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E33ACA"/>
    <w:rPr>
      <w:rFonts w:ascii="Times New Roman" w:eastAsia="Times New Roman" w:hAnsi="Times New Roman" w:cs="Times New Roman"/>
      <w:sz w:val="28"/>
      <w:szCs w:val="24"/>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E33ACA"/>
    <w:pPr>
      <w:widowControl w:val="0"/>
      <w:spacing w:after="0" w:line="240" w:lineRule="auto"/>
      <w:jc w:val="both"/>
    </w:pPr>
    <w:rPr>
      <w:rFonts w:ascii="Times New Roman" w:eastAsia="SimSun" w:hAnsi="Times New Roman" w:cs="Times New Roman"/>
      <w:kern w:val="2"/>
      <w:sz w:val="24"/>
      <w:szCs w:val="24"/>
      <w:lang w:eastAsia="zh-CN"/>
    </w:rPr>
  </w:style>
  <w:style w:type="paragraph" w:styleId="NormalWeb">
    <w:name w:val="Normal (Web)"/>
    <w:aliases w:val="표준 (웹)"/>
    <w:basedOn w:val="Normal"/>
    <w:uiPriority w:val="99"/>
    <w:rsid w:val="00E33ACA"/>
    <w:pPr>
      <w:spacing w:before="100" w:beforeAutospacing="1" w:after="100" w:afterAutospacing="1" w:line="240" w:lineRule="auto"/>
    </w:pPr>
    <w:rPr>
      <w:rFonts w:ascii="Times New Roman" w:eastAsia="Calibri" w:hAnsi="Times New Roman" w:cs="Times New Roman"/>
      <w:sz w:val="24"/>
      <w:szCs w:val="24"/>
    </w:rPr>
  </w:style>
  <w:style w:type="paragraph" w:customStyle="1" w:styleId="sonvb">
    <w:name w:val="son vb"/>
    <w:basedOn w:val="Normal"/>
    <w:link w:val="sonvbChar"/>
    <w:qFormat/>
    <w:rsid w:val="003E2E04"/>
    <w:pPr>
      <w:spacing w:after="120" w:line="360" w:lineRule="auto"/>
      <w:jc w:val="both"/>
    </w:pPr>
    <w:rPr>
      <w:rFonts w:ascii="Times New Roman" w:eastAsia="Arial" w:hAnsi="Times New Roman" w:cs="Times New Roman"/>
      <w:sz w:val="28"/>
      <w:lang w:val="vi-VN"/>
    </w:rPr>
  </w:style>
  <w:style w:type="character" w:customStyle="1" w:styleId="sonvbChar">
    <w:name w:val="son vb Char"/>
    <w:link w:val="sonvb"/>
    <w:rsid w:val="003E2E04"/>
    <w:rPr>
      <w:rFonts w:ascii="Times New Roman" w:eastAsia="Arial" w:hAnsi="Times New Roman" w:cs="Times New Roman"/>
      <w:sz w:val="28"/>
      <w:lang w:val="vi-VN"/>
    </w:rPr>
  </w:style>
  <w:style w:type="character" w:customStyle="1" w:styleId="apple-converted-space">
    <w:name w:val="apple-converted-space"/>
    <w:rsid w:val="00C46021"/>
  </w:style>
  <w:style w:type="character" w:styleId="Emphasis">
    <w:name w:val="Emphasis"/>
    <w:basedOn w:val="DefaultParagraphFont"/>
    <w:uiPriority w:val="20"/>
    <w:qFormat/>
    <w:rsid w:val="00C46021"/>
    <w:rPr>
      <w:i/>
      <w:iCs/>
    </w:rPr>
  </w:style>
  <w:style w:type="numbering" w:customStyle="1" w:styleId="NoList1">
    <w:name w:val="No List1"/>
    <w:next w:val="NoList"/>
    <w:uiPriority w:val="99"/>
    <w:semiHidden/>
    <w:unhideWhenUsed/>
    <w:rsid w:val="00C355F8"/>
  </w:style>
  <w:style w:type="numbering" w:customStyle="1" w:styleId="Style1">
    <w:name w:val="Style1"/>
    <w:uiPriority w:val="99"/>
    <w:rsid w:val="00C355F8"/>
    <w:pPr>
      <w:numPr>
        <w:numId w:val="1"/>
      </w:numPr>
    </w:pPr>
  </w:style>
  <w:style w:type="table" w:customStyle="1" w:styleId="TableGrid4">
    <w:name w:val="Table Grid4"/>
    <w:basedOn w:val="TableNormal"/>
    <w:next w:val="TableGrid"/>
    <w:uiPriority w:val="59"/>
    <w:rsid w:val="00C35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355F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C355F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C355F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EE3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963E5D"/>
    <w:rPr>
      <w:rFonts w:cs="Times New Roman"/>
      <w:sz w:val="26"/>
      <w:szCs w:val="26"/>
    </w:rPr>
  </w:style>
  <w:style w:type="paragraph" w:customStyle="1" w:styleId="Vnbnnidung0">
    <w:name w:val="Văn bản nội dung"/>
    <w:basedOn w:val="Normal"/>
    <w:link w:val="Vnbnnidung"/>
    <w:uiPriority w:val="99"/>
    <w:rsid w:val="00963E5D"/>
    <w:pPr>
      <w:widowControl w:val="0"/>
      <w:spacing w:after="220" w:line="264" w:lineRule="auto"/>
      <w:ind w:firstLine="400"/>
    </w:pPr>
    <w:rPr>
      <w:rFonts w:cs="Times New Roman"/>
      <w:sz w:val="26"/>
      <w:szCs w:val="26"/>
    </w:rPr>
  </w:style>
  <w:style w:type="paragraph" w:customStyle="1" w:styleId="Char">
    <w:name w:val="Char"/>
    <w:basedOn w:val="Normal"/>
    <w:rsid w:val="007220F1"/>
    <w:pPr>
      <w:keepNext/>
      <w:pageBreakBefore/>
      <w:spacing w:before="100" w:beforeAutospacing="1" w:after="100" w:afterAutospacing="1" w:line="240" w:lineRule="auto"/>
    </w:pPr>
    <w:rPr>
      <w:rFonts w:ascii="Tahoma" w:eastAsia="Times New Roman" w:hAnsi="Tahoma" w:cs="Times New Roman"/>
      <w:sz w:val="20"/>
      <w:szCs w:val="20"/>
    </w:rPr>
  </w:style>
  <w:style w:type="paragraph" w:customStyle="1" w:styleId="MediumGrid1-Accent21">
    <w:name w:val="Medium Grid 1 - Accent 21"/>
    <w:aliases w:val="bullet,VNA - List Paragraph,1.,List Paragraph1,Heading 41,List Paragraph 1,My checklist,List Paragraph level1,Resume Title,Citation List,Ha,Heading 411,Heading 4111,lp1,lp11,Medium Grid 1 - Accent 23"/>
    <w:basedOn w:val="Normal"/>
    <w:link w:val="MediumGrid1-Accent2Char"/>
    <w:uiPriority w:val="34"/>
    <w:qFormat/>
    <w:rsid w:val="007220F1"/>
    <w:pPr>
      <w:spacing w:after="0" w:line="240" w:lineRule="auto"/>
      <w:ind w:left="720"/>
    </w:pPr>
    <w:rPr>
      <w:rFonts w:ascii="Times New Roman" w:eastAsia="Calibri" w:hAnsi="Times New Roman" w:cs="Times New Roman"/>
      <w:sz w:val="24"/>
      <w:szCs w:val="24"/>
    </w:rPr>
  </w:style>
  <w:style w:type="paragraph" w:styleId="BodyTextIndent">
    <w:name w:val="Body Text Indent"/>
    <w:basedOn w:val="Normal"/>
    <w:link w:val="BodyTextIndentChar"/>
    <w:rsid w:val="007220F1"/>
    <w:pPr>
      <w:spacing w:after="100" w:line="240" w:lineRule="auto"/>
      <w:ind w:firstLine="720"/>
      <w:jc w:val="both"/>
    </w:pPr>
    <w:rPr>
      <w:rFonts w:ascii=".VnTime" w:eastAsia="Times New Roman" w:hAnsi=".VnTime" w:cs="Times New Roman"/>
      <w:bCs/>
      <w:sz w:val="28"/>
      <w:szCs w:val="20"/>
      <w:lang w:val="x-none" w:eastAsia="x-none"/>
    </w:rPr>
  </w:style>
  <w:style w:type="character" w:customStyle="1" w:styleId="BodyTextIndentChar">
    <w:name w:val="Body Text Indent Char"/>
    <w:basedOn w:val="DefaultParagraphFont"/>
    <w:link w:val="BodyTextIndent"/>
    <w:rsid w:val="007220F1"/>
    <w:rPr>
      <w:rFonts w:ascii=".VnTime" w:eastAsia="Times New Roman" w:hAnsi=".VnTime" w:cs="Times New Roman"/>
      <w:bCs/>
      <w:sz w:val="28"/>
      <w:szCs w:val="20"/>
      <w:lang w:val="x-none" w:eastAsia="x-none"/>
    </w:rPr>
  </w:style>
  <w:style w:type="paragraph" w:customStyle="1" w:styleId="Char5">
    <w:name w:val="Char5"/>
    <w:basedOn w:val="Heading3"/>
    <w:next w:val="Heading3"/>
    <w:autoRedefine/>
    <w:uiPriority w:val="99"/>
    <w:rsid w:val="007220F1"/>
    <w:pPr>
      <w:keepNext/>
      <w:spacing w:before="240" w:after="160" w:line="240" w:lineRule="exact"/>
      <w:ind w:firstLine="0"/>
    </w:pPr>
    <w:rPr>
      <w:rFonts w:ascii="Verdana" w:hAnsi="Verdana" w:cs="Verdana"/>
      <w:sz w:val="22"/>
      <w:szCs w:val="22"/>
      <w:lang w:val="en-GB" w:eastAsia="x-none"/>
    </w:rPr>
  </w:style>
  <w:style w:type="character" w:customStyle="1" w:styleId="MediumGrid1-Accent2Char">
    <w:name w:val="Medium Grid 1 - Accent 2 Char"/>
    <w:aliases w:val="bullet Char,VNA - List Paragraph Char,1. Char,List Paragraph1 Char,Heading 41 Char,List Paragraph 1 Char,My checklist Char,List Paragraph level1 Char,Resume Title Char,Citation List Char,Ha Char,Heading 411 Char,lp1 Char"/>
    <w:link w:val="MediumGrid1-Accent21"/>
    <w:uiPriority w:val="34"/>
    <w:qFormat/>
    <w:locked/>
    <w:rsid w:val="007220F1"/>
    <w:rPr>
      <w:rFonts w:ascii="Times New Roman" w:eastAsia="Calibri" w:hAnsi="Times New Roman" w:cs="Times New Roman"/>
      <w:sz w:val="24"/>
      <w:szCs w:val="24"/>
    </w:rPr>
  </w:style>
  <w:style w:type="character" w:styleId="HTMLTypewriter">
    <w:name w:val="HTML Typewriter"/>
    <w:uiPriority w:val="99"/>
    <w:rsid w:val="007220F1"/>
    <w:rPr>
      <w:rFonts w:ascii="Courier New" w:hAnsi="Courier New" w:cs="Courier New"/>
      <w:sz w:val="20"/>
      <w:szCs w:val="20"/>
    </w:rPr>
  </w:style>
  <w:style w:type="paragraph" w:customStyle="1" w:styleId="ColorfulList-Accent11">
    <w:name w:val="Colorful List - Accent 11"/>
    <w:aliases w:val="&quot;+&quot;,bullet 1,Bullet L1,List Paragraph11,Bullet List,FooterText,numbered,Paragraphe de liste,Table Sequence,List A,Norm,abc,N1"/>
    <w:basedOn w:val="Normal"/>
    <w:autoRedefine/>
    <w:uiPriority w:val="34"/>
    <w:qFormat/>
    <w:rsid w:val="007220F1"/>
    <w:pPr>
      <w:widowControl w:val="0"/>
      <w:numPr>
        <w:numId w:val="2"/>
      </w:numPr>
      <w:tabs>
        <w:tab w:val="num" w:pos="851"/>
      </w:tabs>
      <w:snapToGrid w:val="0"/>
      <w:spacing w:after="0" w:line="312" w:lineRule="auto"/>
      <w:ind w:left="0" w:firstLine="720"/>
      <w:jc w:val="both"/>
      <w:outlineLvl w:val="3"/>
    </w:pPr>
    <w:rPr>
      <w:rFonts w:ascii="Times New Roman" w:eastAsia="Times New Roman" w:hAnsi="Times New Roman" w:cs="Times New Roman"/>
      <w:bCs/>
      <w:spacing w:val="-8"/>
      <w:sz w:val="28"/>
      <w:szCs w:val="28"/>
      <w:lang w:val="x-none" w:eastAsia="vi-VN"/>
    </w:rPr>
  </w:style>
  <w:style w:type="character" w:styleId="Strong">
    <w:name w:val="Strong"/>
    <w:uiPriority w:val="22"/>
    <w:qFormat/>
    <w:rsid w:val="007220F1"/>
    <w:rPr>
      <w:b/>
      <w:bCs/>
    </w:rPr>
  </w:style>
  <w:style w:type="paragraph" w:customStyle="1" w:styleId="DD1">
    <w:name w:val="DD1"/>
    <w:basedOn w:val="Normal"/>
    <w:link w:val="DD1Char"/>
    <w:qFormat/>
    <w:rsid w:val="007220F1"/>
    <w:pPr>
      <w:widowControl w:val="0"/>
      <w:numPr>
        <w:numId w:val="3"/>
      </w:numPr>
      <w:spacing w:before="120" w:after="120"/>
      <w:ind w:left="641" w:hanging="357"/>
      <w:jc w:val="both"/>
    </w:pPr>
    <w:rPr>
      <w:rFonts w:ascii="Times New Roman" w:eastAsia="Times New Roman" w:hAnsi="Times New Roman" w:cs="Times New Roman"/>
      <w:color w:val="000000"/>
      <w:sz w:val="26"/>
      <w:szCs w:val="28"/>
    </w:rPr>
  </w:style>
  <w:style w:type="character" w:customStyle="1" w:styleId="DD1Char">
    <w:name w:val="DD1 Char"/>
    <w:link w:val="DD1"/>
    <w:rsid w:val="007220F1"/>
    <w:rPr>
      <w:rFonts w:ascii="Times New Roman" w:eastAsia="Times New Roman" w:hAnsi="Times New Roman" w:cs="Times New Roman"/>
      <w:color w:val="000000"/>
      <w:sz w:val="26"/>
      <w:szCs w:val="28"/>
    </w:rPr>
  </w:style>
  <w:style w:type="character" w:customStyle="1" w:styleId="UnresolvedMention2">
    <w:name w:val="Unresolved Mention2"/>
    <w:basedOn w:val="DefaultParagraphFont"/>
    <w:uiPriority w:val="99"/>
    <w:semiHidden/>
    <w:unhideWhenUsed/>
    <w:rsid w:val="007220F1"/>
    <w:rPr>
      <w:color w:val="605E5C"/>
      <w:shd w:val="clear" w:color="auto" w:fill="E1DFDD"/>
    </w:rPr>
  </w:style>
  <w:style w:type="character" w:customStyle="1" w:styleId="Tablecaption">
    <w:name w:val="Table caption_"/>
    <w:link w:val="Tablecaption0"/>
    <w:uiPriority w:val="99"/>
    <w:rsid w:val="007220F1"/>
    <w:rPr>
      <w:b/>
      <w:bCs/>
      <w:shd w:val="clear" w:color="auto" w:fill="FFFFFF"/>
    </w:rPr>
  </w:style>
  <w:style w:type="paragraph" w:customStyle="1" w:styleId="Tablecaption0">
    <w:name w:val="Table caption"/>
    <w:basedOn w:val="Normal"/>
    <w:link w:val="Tablecaption"/>
    <w:uiPriority w:val="99"/>
    <w:rsid w:val="007220F1"/>
    <w:pPr>
      <w:widowControl w:val="0"/>
      <w:shd w:val="clear" w:color="auto" w:fill="FFFFFF"/>
      <w:spacing w:after="0" w:line="269" w:lineRule="auto"/>
      <w:jc w:val="center"/>
    </w:pPr>
    <w:rPr>
      <w:b/>
      <w:bCs/>
    </w:rPr>
  </w:style>
  <w:style w:type="character" w:customStyle="1" w:styleId="fontstyle01">
    <w:name w:val="fontstyle01"/>
    <w:basedOn w:val="DefaultParagraphFont"/>
    <w:rsid w:val="007A3671"/>
    <w:rPr>
      <w:rFonts w:ascii="TimesNewRomanPSMT" w:hAnsi="TimesNewRomanPSMT" w:hint="default"/>
      <w:b w:val="0"/>
      <w:bCs w:val="0"/>
      <w:i w:val="0"/>
      <w:iCs w:val="0"/>
      <w:color w:val="000000"/>
      <w:sz w:val="28"/>
      <w:szCs w:val="28"/>
    </w:rPr>
  </w:style>
  <w:style w:type="character" w:customStyle="1" w:styleId="Bodytext20">
    <w:name w:val="Body text (2)_"/>
    <w:link w:val="Bodytext21"/>
    <w:rsid w:val="007A3671"/>
    <w:rPr>
      <w:shd w:val="clear" w:color="auto" w:fill="FFFFFF"/>
    </w:rPr>
  </w:style>
  <w:style w:type="paragraph" w:customStyle="1" w:styleId="Bodytext21">
    <w:name w:val="Body text (2)"/>
    <w:basedOn w:val="Normal"/>
    <w:link w:val="Bodytext20"/>
    <w:rsid w:val="007A3671"/>
    <w:pPr>
      <w:widowControl w:val="0"/>
      <w:shd w:val="clear" w:color="auto" w:fill="FFFFFF"/>
      <w:spacing w:after="0" w:line="240" w:lineRule="auto"/>
    </w:pPr>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332527">
      <w:bodyDiv w:val="1"/>
      <w:marLeft w:val="0"/>
      <w:marRight w:val="0"/>
      <w:marTop w:val="0"/>
      <w:marBottom w:val="0"/>
      <w:divBdr>
        <w:top w:val="none" w:sz="0" w:space="0" w:color="auto"/>
        <w:left w:val="none" w:sz="0" w:space="0" w:color="auto"/>
        <w:bottom w:val="none" w:sz="0" w:space="0" w:color="auto"/>
        <w:right w:val="none" w:sz="0" w:space="0" w:color="auto"/>
      </w:divBdr>
    </w:div>
    <w:div w:id="131382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8C0F-154D-4B43-8A0C-6E0B3D79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Xuan, Hoang Thi Thanh</cp:lastModifiedBy>
  <cp:revision>6</cp:revision>
  <cp:lastPrinted>2023-08-15T08:18:00Z</cp:lastPrinted>
  <dcterms:created xsi:type="dcterms:W3CDTF">2023-09-20T08:21:00Z</dcterms:created>
  <dcterms:modified xsi:type="dcterms:W3CDTF">2023-09-26T03:26:00Z</dcterms:modified>
</cp:coreProperties>
</file>